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0278" w14:textId="77777777" w:rsidR="007166AE" w:rsidRPr="00802AA3" w:rsidRDefault="00737832" w:rsidP="007166AE">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2022-2026</w:t>
      </w:r>
    </w:p>
    <w:p w14:paraId="64DBBCD6" w14:textId="77777777" w:rsidR="007166AE" w:rsidRPr="006A611D" w:rsidRDefault="00737832" w:rsidP="007166AE">
      <w:pPr>
        <w:pStyle w:val="ESIntroParagraph"/>
        <w:ind w:left="-567" w:right="1697" w:firstLine="1107"/>
        <w:rPr>
          <w:color w:val="595959" w:themeColor="text1" w:themeTint="A6"/>
        </w:rPr>
      </w:pPr>
      <w:r w:rsidRPr="006A611D">
        <w:rPr>
          <w:noProof/>
          <w:color w:val="595959" w:themeColor="text1" w:themeTint="A6"/>
        </w:rPr>
        <w:t>Lightning Reef Primary School (5541)</w:t>
      </w:r>
    </w:p>
    <w:p w14:paraId="5CE858B3" w14:textId="77777777" w:rsidR="007166AE" w:rsidRPr="008766A4" w:rsidRDefault="00737832" w:rsidP="007166AE">
      <w:pPr>
        <w:pStyle w:val="ESIntroParagraph"/>
        <w:ind w:left="-567" w:right="4330"/>
      </w:pPr>
    </w:p>
    <w:p w14:paraId="589FA7A3" w14:textId="77777777" w:rsidR="007166AE" w:rsidRDefault="00737832" w:rsidP="007166AE">
      <w:pPr>
        <w:pStyle w:val="Heading1"/>
        <w:ind w:left="-567"/>
      </w:pPr>
    </w:p>
    <w:p w14:paraId="7FEF0588" w14:textId="77777777" w:rsidR="007166AE" w:rsidRDefault="00737832" w:rsidP="007166AE">
      <w:pPr>
        <w:pStyle w:val="ESHeading2"/>
      </w:pPr>
    </w:p>
    <w:p w14:paraId="0FB43323" w14:textId="77777777" w:rsidR="007166AE" w:rsidRDefault="00737832" w:rsidP="007166AE">
      <w:pPr>
        <w:pStyle w:val="ESHeading2"/>
      </w:pPr>
    </w:p>
    <w:p w14:paraId="0F1A7B97" w14:textId="77777777" w:rsidR="007166AE" w:rsidRDefault="00737832" w:rsidP="007166AE">
      <w:pPr>
        <w:pStyle w:val="ESHeading2"/>
      </w:pPr>
    </w:p>
    <w:p w14:paraId="06041A57" w14:textId="77777777" w:rsidR="007166AE" w:rsidRDefault="00737832" w:rsidP="007166AE">
      <w:pPr>
        <w:pStyle w:val="ESHeading2"/>
      </w:pPr>
    </w:p>
    <w:p w14:paraId="66731DD8" w14:textId="77777777" w:rsidR="007166AE" w:rsidRDefault="00737832" w:rsidP="007166AE">
      <w:pPr>
        <w:pStyle w:val="ESHeading2"/>
      </w:pPr>
    </w:p>
    <w:p w14:paraId="694CE80B" w14:textId="77777777" w:rsidR="007166AE" w:rsidRDefault="00737832" w:rsidP="007166AE">
      <w:pPr>
        <w:pStyle w:val="ESHeading2"/>
      </w:pPr>
    </w:p>
    <w:p w14:paraId="466EE282" w14:textId="77777777" w:rsidR="007166AE" w:rsidRPr="00CB0768" w:rsidRDefault="00737832" w:rsidP="007166AE">
      <w:pPr>
        <w:pStyle w:val="ESHeading2"/>
        <w:jc w:val="center"/>
      </w:pPr>
      <w:r>
        <w:rPr>
          <w:b w:val="0"/>
          <w:noProof/>
          <w:sz w:val="44"/>
          <w:szCs w:val="44"/>
        </w:rPr>
        <w:drawing>
          <wp:anchor distT="0" distB="0" distL="114300" distR="114300" simplePos="0" relativeHeight="251658240" behindDoc="1" locked="0" layoutInCell="1" allowOverlap="1" wp14:anchorId="6D3F1F72" wp14:editId="29A6370D">
            <wp:simplePos x="0" y="0"/>
            <wp:positionH relativeFrom="page">
              <wp:align>center</wp:align>
            </wp:positionH>
            <wp:positionV relativeFrom="paragraph">
              <wp:posOffset>0</wp:posOffset>
            </wp:positionV>
            <wp:extent cx="3810532" cy="2048161"/>
            <wp:effectExtent l="0" t="0" r="0" b="0"/>
            <wp:wrapNone/>
            <wp:docPr id="100027" name="Picture 100027"/>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r:embed="rId12"/>
                    <a:stretch>
                      <a:fillRect/>
                    </a:stretch>
                  </pic:blipFill>
                  <pic:spPr>
                    <a:xfrm>
                      <a:off x="0" y="0"/>
                      <a:ext cx="3810532" cy="2048161"/>
                    </a:xfrm>
                    <a:prstGeom prst="rect">
                      <a:avLst/>
                    </a:prstGeom>
                  </pic:spPr>
                </pic:pic>
              </a:graphicData>
            </a:graphic>
          </wp:anchor>
        </w:drawing>
      </w:r>
    </w:p>
    <w:p w14:paraId="26F48060" w14:textId="77777777" w:rsidR="007166AE" w:rsidRDefault="00737832" w:rsidP="007166AE">
      <w:pPr>
        <w:pStyle w:val="ESBodyText"/>
        <w:sectPr w:rsidR="007166AE"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689AB115" wp14:editId="118857C9">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142E86AD" w14:textId="77777777" w:rsidR="007166AE" w:rsidRDefault="00737832" w:rsidP="007166AE">
                            <w:pPr>
                              <w:pStyle w:val="ESBodyText"/>
                            </w:pPr>
                            <w:r>
                              <w:rPr>
                                <w:noProof/>
                              </w:rPr>
                              <w:t>Submitted for review by Joanne Ryan (School Principal) on 28 November, 2022 at 04:18 PM</w:t>
                            </w:r>
                            <w:r>
                              <w:rPr>
                                <w:noProof/>
                              </w:rPr>
                              <w:br/>
                              <w:t>End</w:t>
                            </w:r>
                            <w:r>
                              <w:rPr>
                                <w:noProof/>
                              </w:rPr>
                              <w:t>orsed by Damien Jenkyn (Senior Education Improvement Leader) on 05 December, 2022 at 04:15 PM</w:t>
                            </w:r>
                            <w:r>
                              <w:rPr>
                                <w:noProof/>
                              </w:rPr>
                              <w:br/>
                              <w:t>Endorsed by Daria  Turnbull (School Council President) on 19 December, 2022 at 10:33 AM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7166AE" w:rsidP="007166AE">
                      <w:pPr>
                        <w:pStyle w:val="ESBodyText"/>
                      </w:pPr>
                      <w:r>
                        <w:rPr>
                          <w:noProof/>
                        </w:rPr>
                        <w:t>Submitted for review by Joanne Ryan (School Principal) on 28 November, 2022 at 04:18 PM</w:t>
                        <w:br/>
                        <w:t>Endorsed by Damien Jenkyn (Senior Education Improvement Leader) on 05 December, 2022 at 04:15 PM</w:t>
                        <w:br/>
                        <w:t>Endorsed by Daria  Turnbull (School Council President) on 19 December, 2022 at 10:33 AM</w:t>
                        <w:br/>
                      </w:r>
                    </w:p>
                  </w:txbxContent>
                </v:textbox>
                <w10:wrap anchorx="margin"/>
                <w10:anchorlock/>
              </v:shape>
            </w:pict>
          </mc:Fallback>
        </mc:AlternateContent>
      </w:r>
    </w:p>
    <w:p w14:paraId="0CEDB2FA" w14:textId="77777777" w:rsidR="007166AE" w:rsidRPr="00802AA3" w:rsidRDefault="00737832"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2022-2026</w:t>
      </w:r>
    </w:p>
    <w:p w14:paraId="15F7DAF8" w14:textId="77777777" w:rsidR="007166AE" w:rsidRDefault="00737832" w:rsidP="007166AE">
      <w:pPr>
        <w:pStyle w:val="ESIntroParagraph"/>
        <w:spacing w:after="120"/>
        <w:ind w:left="-539" w:right="-635" w:firstLine="27"/>
        <w:rPr>
          <w:color w:val="595959" w:themeColor="text1" w:themeTint="A6"/>
        </w:rPr>
      </w:pPr>
      <w:r w:rsidRPr="001D751E">
        <w:rPr>
          <w:noProof/>
          <w:color w:val="595959" w:themeColor="text1" w:themeTint="A6"/>
        </w:rPr>
        <w:t xml:space="preserve">Lightning Reef Primary School </w:t>
      </w:r>
      <w:r w:rsidRPr="001D751E">
        <w:rPr>
          <w:noProof/>
          <w:color w:val="595959" w:themeColor="text1" w:themeTint="A6"/>
        </w:rPr>
        <w:t>(5541)</w:t>
      </w:r>
    </w:p>
    <w:p w14:paraId="60980DC5" w14:textId="77777777" w:rsidR="007166AE" w:rsidRDefault="00737832" w:rsidP="007166AE">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DF2119" w:rsidRPr="00737832" w14:paraId="637E1495" w14:textId="77777777" w:rsidTr="009B10A5">
        <w:trPr>
          <w:trHeight w:val="110"/>
        </w:trPr>
        <w:tc>
          <w:tcPr>
            <w:tcW w:w="3119" w:type="dxa"/>
            <w:shd w:val="clear" w:color="auto" w:fill="D9D9D9" w:themeFill="background1" w:themeFillShade="D9"/>
          </w:tcPr>
          <w:p w14:paraId="445528D1" w14:textId="77777777" w:rsidR="007166AE" w:rsidRPr="00737832" w:rsidRDefault="00737832" w:rsidP="009B10A5">
            <w:pPr>
              <w:pStyle w:val="Heading3"/>
              <w:spacing w:before="0" w:after="0"/>
              <w:rPr>
                <w:sz w:val="22"/>
                <w:szCs w:val="22"/>
              </w:rPr>
            </w:pPr>
            <w:r w:rsidRPr="00737832">
              <w:rPr>
                <w:sz w:val="22"/>
                <w:szCs w:val="22"/>
              </w:rPr>
              <w:t>School vision</w:t>
            </w:r>
          </w:p>
        </w:tc>
        <w:tc>
          <w:tcPr>
            <w:tcW w:w="11996" w:type="dxa"/>
            <w:shd w:val="clear" w:color="auto" w:fill="FFFFFF" w:themeFill="background1"/>
          </w:tcPr>
          <w:p w14:paraId="120BA322" w14:textId="77777777" w:rsidR="007166AE" w:rsidRPr="00737832" w:rsidRDefault="00737832" w:rsidP="009B10A5">
            <w:pPr>
              <w:pStyle w:val="ESBodyText"/>
              <w:spacing w:after="0"/>
              <w:rPr>
                <w:color w:val="FFFFFF" w:themeColor="background1"/>
                <w:sz w:val="20"/>
                <w:szCs w:val="24"/>
              </w:rPr>
            </w:pPr>
            <w:r w:rsidRPr="00737832">
              <w:rPr>
                <w:sz w:val="20"/>
              </w:rPr>
              <w:t>Our Vision:</w:t>
            </w:r>
            <w:r w:rsidRPr="00737832">
              <w:rPr>
                <w:sz w:val="20"/>
              </w:rPr>
              <w:br/>
            </w:r>
            <w:r w:rsidRPr="00737832">
              <w:rPr>
                <w:sz w:val="20"/>
              </w:rPr>
              <w:br/>
              <w:t>Lightning Reef Primary School;</w:t>
            </w:r>
            <w:r w:rsidRPr="00737832">
              <w:rPr>
                <w:sz w:val="20"/>
              </w:rPr>
              <w:br/>
              <w:t>Learners today, Leaders tomorrow</w:t>
            </w:r>
            <w:r w:rsidRPr="00737832">
              <w:rPr>
                <w:sz w:val="20"/>
              </w:rPr>
              <w:br/>
            </w:r>
            <w:r w:rsidRPr="00737832">
              <w:rPr>
                <w:sz w:val="20"/>
              </w:rPr>
              <w:br/>
              <w:t>Our Mission</w:t>
            </w:r>
            <w:r w:rsidRPr="00737832">
              <w:rPr>
                <w:sz w:val="20"/>
              </w:rPr>
              <w:br/>
            </w:r>
            <w:r w:rsidRPr="00737832">
              <w:rPr>
                <w:sz w:val="20"/>
              </w:rPr>
              <w:br/>
              <w:t>We will provide a welcoming and challenging environment.</w:t>
            </w:r>
            <w:r w:rsidRPr="00737832">
              <w:rPr>
                <w:sz w:val="20"/>
              </w:rPr>
              <w:br/>
              <w:t>We will foster respectful and responsible global citizens capable of thriving in the f</w:t>
            </w:r>
            <w:r w:rsidRPr="00737832">
              <w:rPr>
                <w:sz w:val="20"/>
              </w:rPr>
              <w:t>uture.</w:t>
            </w:r>
            <w:r w:rsidRPr="00737832">
              <w:rPr>
                <w:sz w:val="20"/>
              </w:rPr>
              <w:br/>
              <w:t>We will develop students who are knowledgeable, skilled, confident and reflective.</w:t>
            </w:r>
            <w:r w:rsidRPr="00737832">
              <w:rPr>
                <w:sz w:val="20"/>
              </w:rPr>
              <w:br/>
              <w:t>We will be a centre of excellence committed to sharing best practice.</w:t>
            </w:r>
            <w:r w:rsidRPr="00737832">
              <w:rPr>
                <w:sz w:val="20"/>
              </w:rPr>
              <w:br/>
            </w:r>
          </w:p>
        </w:tc>
      </w:tr>
      <w:tr w:rsidR="00DF2119" w:rsidRPr="00737832" w14:paraId="0C3B29F3" w14:textId="77777777" w:rsidTr="009B10A5">
        <w:trPr>
          <w:trHeight w:val="15"/>
        </w:trPr>
        <w:tc>
          <w:tcPr>
            <w:tcW w:w="3119" w:type="dxa"/>
            <w:shd w:val="clear" w:color="auto" w:fill="D9D9D9" w:themeFill="background1" w:themeFillShade="D9"/>
          </w:tcPr>
          <w:p w14:paraId="76E89209" w14:textId="77777777" w:rsidR="007166AE" w:rsidRPr="00737832" w:rsidRDefault="00737832" w:rsidP="009B10A5">
            <w:pPr>
              <w:pStyle w:val="Heading3"/>
              <w:spacing w:before="0" w:after="0"/>
              <w:rPr>
                <w:sz w:val="22"/>
                <w:szCs w:val="22"/>
              </w:rPr>
            </w:pPr>
            <w:r w:rsidRPr="00737832">
              <w:rPr>
                <w:sz w:val="22"/>
                <w:szCs w:val="22"/>
              </w:rPr>
              <w:t>School values</w:t>
            </w:r>
          </w:p>
        </w:tc>
        <w:tc>
          <w:tcPr>
            <w:tcW w:w="11996" w:type="dxa"/>
            <w:shd w:val="clear" w:color="auto" w:fill="FFFFFF" w:themeFill="background1"/>
          </w:tcPr>
          <w:p w14:paraId="5337516A" w14:textId="77777777" w:rsidR="007166AE" w:rsidRPr="00737832" w:rsidRDefault="00737832" w:rsidP="009B10A5">
            <w:pPr>
              <w:pStyle w:val="ESBodyText"/>
              <w:spacing w:after="0"/>
              <w:rPr>
                <w:sz w:val="20"/>
                <w:szCs w:val="24"/>
              </w:rPr>
            </w:pPr>
            <w:r w:rsidRPr="00737832">
              <w:rPr>
                <w:sz w:val="20"/>
              </w:rPr>
              <w:t>Our Values and Behaviours</w:t>
            </w:r>
            <w:r w:rsidRPr="00737832">
              <w:rPr>
                <w:sz w:val="20"/>
              </w:rPr>
              <w:br/>
            </w:r>
            <w:r w:rsidRPr="00737832">
              <w:rPr>
                <w:sz w:val="20"/>
              </w:rPr>
              <w:br/>
              <w:t>Key values will be evident in our behaviours ensuring</w:t>
            </w:r>
            <w:r w:rsidRPr="00737832">
              <w:rPr>
                <w:sz w:val="20"/>
              </w:rPr>
              <w:t xml:space="preserve"> a shared and relentless commitment to implementing our mission so that our vision becomes a living reality.</w:t>
            </w:r>
            <w:r w:rsidRPr="00737832">
              <w:rPr>
                <w:sz w:val="20"/>
              </w:rPr>
              <w:br/>
            </w:r>
            <w:r w:rsidRPr="00737832">
              <w:rPr>
                <w:sz w:val="20"/>
              </w:rPr>
              <w:br/>
              <w:t>We value RESPECT</w:t>
            </w:r>
            <w:r w:rsidRPr="00737832">
              <w:rPr>
                <w:sz w:val="20"/>
              </w:rPr>
              <w:br/>
              <w:t>We respect ourselves, others and our environment.</w:t>
            </w:r>
            <w:r w:rsidRPr="00737832">
              <w:rPr>
                <w:sz w:val="20"/>
              </w:rPr>
              <w:br/>
              <w:t>We value CO-OPERATION</w:t>
            </w:r>
            <w:r w:rsidRPr="00737832">
              <w:rPr>
                <w:sz w:val="20"/>
              </w:rPr>
              <w:br/>
              <w:t xml:space="preserve">We co-operate with our friends, peers, teachers, parents </w:t>
            </w:r>
            <w:r w:rsidRPr="00737832">
              <w:rPr>
                <w:sz w:val="20"/>
              </w:rPr>
              <w:t>and community</w:t>
            </w:r>
            <w:r w:rsidRPr="00737832">
              <w:rPr>
                <w:sz w:val="20"/>
              </w:rPr>
              <w:br/>
              <w:t>We value RESPONSIBILITY</w:t>
            </w:r>
            <w:r w:rsidRPr="00737832">
              <w:rPr>
                <w:sz w:val="20"/>
              </w:rPr>
              <w:br/>
              <w:t>We take care of ourselves, others, our belongings and the environment</w:t>
            </w:r>
            <w:r w:rsidRPr="00737832">
              <w:rPr>
                <w:sz w:val="20"/>
              </w:rPr>
              <w:br/>
              <w:t>We value BEING OUR BEST</w:t>
            </w:r>
            <w:r w:rsidRPr="00737832">
              <w:rPr>
                <w:sz w:val="20"/>
              </w:rPr>
              <w:br/>
              <w:t>We all strive to be our very best in everything we do.</w:t>
            </w:r>
            <w:r w:rsidRPr="00737832">
              <w:rPr>
                <w:sz w:val="20"/>
              </w:rPr>
              <w:br/>
            </w:r>
          </w:p>
        </w:tc>
      </w:tr>
      <w:tr w:rsidR="00DF2119" w:rsidRPr="00737832" w14:paraId="266013F6" w14:textId="77777777" w:rsidTr="009B10A5">
        <w:trPr>
          <w:trHeight w:val="15"/>
        </w:trPr>
        <w:tc>
          <w:tcPr>
            <w:tcW w:w="3119" w:type="dxa"/>
            <w:shd w:val="clear" w:color="auto" w:fill="D9D9D9" w:themeFill="background1" w:themeFillShade="D9"/>
          </w:tcPr>
          <w:p w14:paraId="54C50BF8" w14:textId="77777777" w:rsidR="007166AE" w:rsidRPr="00737832" w:rsidRDefault="00737832" w:rsidP="009B10A5">
            <w:pPr>
              <w:pStyle w:val="Heading3"/>
              <w:spacing w:before="0" w:after="0"/>
              <w:rPr>
                <w:sz w:val="22"/>
                <w:szCs w:val="22"/>
              </w:rPr>
            </w:pPr>
            <w:r w:rsidRPr="00737832">
              <w:rPr>
                <w:sz w:val="22"/>
                <w:szCs w:val="22"/>
              </w:rPr>
              <w:t>Context challenges</w:t>
            </w:r>
          </w:p>
        </w:tc>
        <w:tc>
          <w:tcPr>
            <w:tcW w:w="11996" w:type="dxa"/>
            <w:shd w:val="clear" w:color="auto" w:fill="FFFFFF" w:themeFill="background1"/>
          </w:tcPr>
          <w:p w14:paraId="266907E1" w14:textId="77777777" w:rsidR="007166AE" w:rsidRPr="00737832" w:rsidRDefault="00737832" w:rsidP="009B10A5">
            <w:pPr>
              <w:pStyle w:val="ESBodyText"/>
              <w:spacing w:after="0"/>
              <w:rPr>
                <w:sz w:val="20"/>
                <w:szCs w:val="24"/>
              </w:rPr>
            </w:pPr>
            <w:r w:rsidRPr="00737832">
              <w:rPr>
                <w:sz w:val="20"/>
              </w:rPr>
              <w:t xml:space="preserve">As we approach the second decade of </w:t>
            </w:r>
            <w:r w:rsidRPr="00737832">
              <w:rPr>
                <w:sz w:val="20"/>
              </w:rPr>
              <w:t>operating as Lightning Reef Primary School, the school has created it's own identity, with the merger rarely being referred to.</w:t>
            </w:r>
            <w:r w:rsidRPr="00737832">
              <w:rPr>
                <w:sz w:val="20"/>
              </w:rPr>
              <w:br/>
              <w:t>Student enrolments are steady, with approximately 25 students enrolling in Foundation each year, however there is quite a transi</w:t>
            </w:r>
            <w:r w:rsidRPr="00737832">
              <w:rPr>
                <w:sz w:val="20"/>
              </w:rPr>
              <w:t xml:space="preserve">ent </w:t>
            </w:r>
            <w:r w:rsidRPr="00737832">
              <w:rPr>
                <w:sz w:val="20"/>
              </w:rPr>
              <w:lastRenderedPageBreak/>
              <w:t>population.  Approximately 15-20% of students arrive or leave throughout the school year. This adds a layer of complexity to our data analysis and student growth, as every home group change effects class dynamics.</w:t>
            </w:r>
            <w:r w:rsidRPr="00737832">
              <w:rPr>
                <w:sz w:val="20"/>
              </w:rPr>
              <w:br/>
            </w:r>
            <w:r w:rsidRPr="00737832">
              <w:rPr>
                <w:sz w:val="20"/>
              </w:rPr>
              <w:br/>
              <w:t>Student attendance at school continue</w:t>
            </w:r>
            <w:r w:rsidRPr="00737832">
              <w:rPr>
                <w:sz w:val="20"/>
              </w:rPr>
              <w:t>s to be our biggest challenge. Over the last 5 years, 35% or more students have had more than 20 days absence, with a small number of students that have extremely high absenteeism that greatly impacts all facets of the school data.</w:t>
            </w:r>
            <w:r w:rsidRPr="00737832">
              <w:rPr>
                <w:sz w:val="20"/>
              </w:rPr>
              <w:br/>
              <w:t>Throughout the life of t</w:t>
            </w:r>
            <w:r w:rsidRPr="00737832">
              <w:rPr>
                <w:sz w:val="20"/>
              </w:rPr>
              <w:t>his SSP, the school will designate a full time Leading Teacher who will be responsible for tracking attendance and working closely with outside agencies and DET support staff to support these students.</w:t>
            </w:r>
            <w:r w:rsidRPr="00737832">
              <w:rPr>
                <w:sz w:val="20"/>
              </w:rPr>
              <w:br/>
            </w:r>
            <w:r w:rsidRPr="00737832">
              <w:rPr>
                <w:sz w:val="20"/>
              </w:rPr>
              <w:br/>
              <w:t>The new Disability and Inclusion format has meant the</w:t>
            </w:r>
            <w:r w:rsidRPr="00737832">
              <w:rPr>
                <w:sz w:val="20"/>
              </w:rPr>
              <w:t>re is a considerable increase in the support schools can provide for students who require additional assistance, and/or individual adjustments in order for them to succeed in class and the yard. This will allow in-class support for Teachers and ES, specifi</w:t>
            </w:r>
            <w:r w:rsidRPr="00737832">
              <w:rPr>
                <w:sz w:val="20"/>
              </w:rPr>
              <w:t>c programming and equipment to support individual needs and coaching in working through the DIP process. Assigning a LT to this responsibility (along with overseeing VSWPBS) will ensure students individual needs are met.</w:t>
            </w:r>
            <w:r w:rsidRPr="00737832">
              <w:rPr>
                <w:sz w:val="20"/>
              </w:rPr>
              <w:br/>
            </w:r>
            <w:r w:rsidRPr="00737832">
              <w:rPr>
                <w:sz w:val="20"/>
              </w:rPr>
              <w:br/>
              <w:t>Student leadership, voice and agen</w:t>
            </w:r>
            <w:r w:rsidRPr="00737832">
              <w:rPr>
                <w:sz w:val="20"/>
              </w:rPr>
              <w:t>cy needs to be prioritised in this SSP. Surveys from students, parents and staff has indicated there needs to a shared understanding of what these terms mean and how we provide opportunities for our students to share their thinking, drive their tasks and d</w:t>
            </w:r>
            <w:r w:rsidRPr="00737832">
              <w:rPr>
                <w:sz w:val="20"/>
              </w:rPr>
              <w:t>emonstrate investment in their learning opportunities. Having a Principal Class Officer lead this priority will ensure it stays at the forefront of school-wide decisions and practices.</w:t>
            </w:r>
            <w:r w:rsidRPr="00737832">
              <w:rPr>
                <w:sz w:val="20"/>
              </w:rPr>
              <w:br/>
            </w:r>
            <w:r w:rsidRPr="00737832">
              <w:rPr>
                <w:sz w:val="20"/>
              </w:rPr>
              <w:br/>
              <w:t>Data sets over a number of years has indicated that Writing and Numera</w:t>
            </w:r>
            <w:r w:rsidRPr="00737832">
              <w:rPr>
                <w:sz w:val="20"/>
              </w:rPr>
              <w:t>cy requires whole school attention. NAPLAN, Teacher Judgements and standardised testing shows our students are working below expected level and not progressing at the rate that is required. Furthermore, Teachers and ES have reported they are not as confide</w:t>
            </w:r>
            <w:r w:rsidRPr="00737832">
              <w:rPr>
                <w:sz w:val="20"/>
              </w:rPr>
              <w:t>nt in teaching these areas, which will be addressed through committing Professional learning in these areas. These curriculum areas will make up the bulk of the SIT Team work, supported by the Learning Specialist and Principal Class Officer.</w:t>
            </w:r>
            <w:r w:rsidRPr="00737832">
              <w:rPr>
                <w:sz w:val="20"/>
              </w:rPr>
              <w:br/>
            </w:r>
            <w:r w:rsidRPr="00737832">
              <w:rPr>
                <w:sz w:val="20"/>
              </w:rPr>
              <w:br/>
              <w:t>Bendigo Commu</w:t>
            </w:r>
            <w:r w:rsidRPr="00737832">
              <w:rPr>
                <w:sz w:val="20"/>
              </w:rPr>
              <w:t>nity Health have informed us that the border has opened up to refugees again.  This is likely to see an enrolment increase in Karen EAL learners. Providing teachers and ES with targeted Professional Learning related to supporting these learners, along with</w:t>
            </w:r>
            <w:r w:rsidRPr="00737832">
              <w:rPr>
                <w:sz w:val="20"/>
              </w:rPr>
              <w:t xml:space="preserve"> managing staffing, will be a priority moving forward. </w:t>
            </w:r>
            <w:r w:rsidRPr="00737832">
              <w:rPr>
                <w:sz w:val="20"/>
              </w:rPr>
              <w:br/>
              <w:t xml:space="preserve">Students living with trauma will continue to be considered at Lightning Reef. Having knowledgeable staff who are able to support these families will remain at the core of our staffing profile. </w:t>
            </w:r>
            <w:r w:rsidRPr="00737832">
              <w:rPr>
                <w:sz w:val="20"/>
              </w:rPr>
              <w:br/>
              <w:t>Streng</w:t>
            </w:r>
            <w:r w:rsidRPr="00737832">
              <w:rPr>
                <w:sz w:val="20"/>
              </w:rPr>
              <w:t>thening relationships with our indigenous families and services will allow Lightning Reef PS to ensure we are living our inclusive mantra and provide the conditions that foster learning.</w:t>
            </w:r>
            <w:r w:rsidRPr="00737832">
              <w:rPr>
                <w:sz w:val="20"/>
              </w:rPr>
              <w:br/>
            </w:r>
          </w:p>
        </w:tc>
      </w:tr>
      <w:tr w:rsidR="00DF2119" w:rsidRPr="00737832" w14:paraId="2F15632D" w14:textId="77777777" w:rsidTr="009B10A5">
        <w:trPr>
          <w:trHeight w:val="15"/>
        </w:trPr>
        <w:tc>
          <w:tcPr>
            <w:tcW w:w="3119" w:type="dxa"/>
            <w:shd w:val="clear" w:color="auto" w:fill="D9D9D9" w:themeFill="background1" w:themeFillShade="D9"/>
          </w:tcPr>
          <w:p w14:paraId="4EEA9A4F" w14:textId="77777777" w:rsidR="007166AE" w:rsidRPr="00737832" w:rsidRDefault="00737832" w:rsidP="009B10A5">
            <w:pPr>
              <w:pStyle w:val="Heading3"/>
              <w:spacing w:before="0" w:after="0"/>
              <w:rPr>
                <w:sz w:val="22"/>
                <w:szCs w:val="22"/>
              </w:rPr>
            </w:pPr>
            <w:r w:rsidRPr="00737832">
              <w:rPr>
                <w:sz w:val="22"/>
                <w:szCs w:val="22"/>
              </w:rPr>
              <w:lastRenderedPageBreak/>
              <w:t>Intent, rationale and focus</w:t>
            </w:r>
          </w:p>
        </w:tc>
        <w:tc>
          <w:tcPr>
            <w:tcW w:w="11996" w:type="dxa"/>
            <w:shd w:val="clear" w:color="auto" w:fill="FFFFFF" w:themeFill="background1"/>
          </w:tcPr>
          <w:p w14:paraId="192EAFA7" w14:textId="77777777" w:rsidR="007166AE" w:rsidRPr="00737832" w:rsidRDefault="00737832" w:rsidP="009B10A5">
            <w:pPr>
              <w:pStyle w:val="ESBodyText"/>
              <w:spacing w:after="0"/>
              <w:rPr>
                <w:sz w:val="20"/>
                <w:szCs w:val="24"/>
              </w:rPr>
            </w:pPr>
            <w:r w:rsidRPr="00737832">
              <w:rPr>
                <w:sz w:val="20"/>
              </w:rPr>
              <w:t>Improving the learning growth and achie</w:t>
            </w:r>
            <w:r w:rsidRPr="00737832">
              <w:rPr>
                <w:sz w:val="20"/>
              </w:rPr>
              <w:t xml:space="preserve">vement of all students in Numeracy and writing is a key direction for the next School Strategic Plan. </w:t>
            </w:r>
            <w:r w:rsidRPr="00737832">
              <w:rPr>
                <w:sz w:val="20"/>
              </w:rPr>
              <w:br/>
            </w:r>
            <w:r w:rsidRPr="00737832">
              <w:rPr>
                <w:sz w:val="20"/>
              </w:rPr>
              <w:lastRenderedPageBreak/>
              <w:t>•</w:t>
            </w:r>
            <w:r w:rsidRPr="00737832">
              <w:rPr>
                <w:sz w:val="20"/>
              </w:rPr>
              <w:tab/>
              <w:t>Building practice excellence and improved curriculum planning, documentation and assessment practices to further develop teacher capacity to differenti</w:t>
            </w:r>
            <w:r w:rsidRPr="00737832">
              <w:rPr>
                <w:sz w:val="20"/>
              </w:rPr>
              <w:t>ate teaching</w:t>
            </w:r>
            <w:r w:rsidRPr="00737832">
              <w:rPr>
                <w:sz w:val="20"/>
              </w:rPr>
              <w:br/>
              <w:t>•</w:t>
            </w:r>
            <w:r w:rsidRPr="00737832">
              <w:rPr>
                <w:sz w:val="20"/>
              </w:rPr>
              <w:tab/>
              <w:t>Building teacher capacity in data literacy, systematic collection of data and evidence, and tracking of students to better inform teaching and learning decisions and to enable more accurate personalised student learning decisions</w:t>
            </w:r>
            <w:r w:rsidRPr="00737832">
              <w:rPr>
                <w:sz w:val="20"/>
              </w:rPr>
              <w:br/>
              <w:t>•</w:t>
            </w:r>
            <w:r w:rsidRPr="00737832">
              <w:rPr>
                <w:sz w:val="20"/>
              </w:rPr>
              <w:tab/>
              <w:t xml:space="preserve">Building </w:t>
            </w:r>
            <w:r w:rsidRPr="00737832">
              <w:rPr>
                <w:sz w:val="20"/>
              </w:rPr>
              <w:t>teacher knowledge and capacity to implement high impact teaching strategies and further develop school-wide processes to ensure consistency in the transfer of teacher learning into classrooms.</w:t>
            </w:r>
            <w:r w:rsidRPr="00737832">
              <w:rPr>
                <w:sz w:val="20"/>
              </w:rPr>
              <w:br/>
              <w:t>•</w:t>
            </w:r>
            <w:r w:rsidRPr="00737832">
              <w:rPr>
                <w:sz w:val="20"/>
              </w:rPr>
              <w:tab/>
              <w:t>Implementing professional classroom observations and structur</w:t>
            </w:r>
            <w:r w:rsidRPr="00737832">
              <w:rPr>
                <w:sz w:val="20"/>
              </w:rPr>
              <w:t>ed feedback practices to build teaching capacity</w:t>
            </w:r>
            <w:r w:rsidRPr="00737832">
              <w:rPr>
                <w:sz w:val="20"/>
              </w:rPr>
              <w:br/>
              <w:t>•</w:t>
            </w:r>
            <w:r w:rsidRPr="00737832">
              <w:rPr>
                <w:sz w:val="20"/>
              </w:rPr>
              <w:tab/>
              <w:t>Reviewing and establishing a consistent pedagogical approach across the whole school to strengthen the learning and teaching opportunities for all students</w:t>
            </w:r>
            <w:r w:rsidRPr="00737832">
              <w:rPr>
                <w:sz w:val="20"/>
              </w:rPr>
              <w:br/>
              <w:t>•</w:t>
            </w:r>
            <w:r w:rsidRPr="00737832">
              <w:rPr>
                <w:sz w:val="20"/>
              </w:rPr>
              <w:tab/>
              <w:t>Developing consistency of approach across the s</w:t>
            </w:r>
            <w:r w:rsidRPr="00737832">
              <w:rPr>
                <w:sz w:val="20"/>
              </w:rPr>
              <w:t xml:space="preserve">chool and build teacher knowledge of the Victorian Curriculum and learning sequences, supported by strategic professional learning opportunities for staff. </w:t>
            </w:r>
            <w:r w:rsidRPr="00737832">
              <w:rPr>
                <w:sz w:val="20"/>
              </w:rPr>
              <w:br/>
            </w:r>
            <w:r w:rsidRPr="00737832">
              <w:rPr>
                <w:sz w:val="20"/>
              </w:rPr>
              <w:br/>
              <w:t xml:space="preserve">Provide the required adjustments to support individual students in their education and wellbeing. </w:t>
            </w:r>
            <w:r w:rsidRPr="00737832">
              <w:rPr>
                <w:sz w:val="20"/>
              </w:rPr>
              <w:br/>
              <w:t xml:space="preserve">•      Develop and review an annual action plan for the management of Disability Inclusion  </w:t>
            </w:r>
            <w:r w:rsidRPr="00737832">
              <w:rPr>
                <w:sz w:val="20"/>
              </w:rPr>
              <w:br/>
              <w:t>•      Create holistic profiles of identified NCCD students including cognitive, physical, and social emotional. Managing their place within the classroom.</w:t>
            </w:r>
            <w:r w:rsidRPr="00737832">
              <w:rPr>
                <w:sz w:val="20"/>
              </w:rPr>
              <w:br/>
              <w:t xml:space="preserve">•     </w:t>
            </w:r>
            <w:r w:rsidRPr="00737832">
              <w:rPr>
                <w:sz w:val="20"/>
              </w:rPr>
              <w:t xml:space="preserve"> Provide professional learning and coaching to build teacher knowledge and capacity to work within the Disability Inclusion process.</w:t>
            </w:r>
            <w:r w:rsidRPr="00737832">
              <w:rPr>
                <w:sz w:val="20"/>
              </w:rPr>
              <w:br/>
              <w:t xml:space="preserve">•      Build staff capacity in making adjustments that cater for individualised needs of students. </w:t>
            </w:r>
            <w:r w:rsidRPr="00737832">
              <w:rPr>
                <w:sz w:val="20"/>
              </w:rPr>
              <w:br/>
              <w:t xml:space="preserve">•      Track impact of </w:t>
            </w:r>
            <w:r w:rsidRPr="00737832">
              <w:rPr>
                <w:sz w:val="20"/>
              </w:rPr>
              <w:t>adjustments at an individual, class and cohort level.</w:t>
            </w:r>
            <w:r w:rsidRPr="00737832">
              <w:rPr>
                <w:sz w:val="20"/>
              </w:rPr>
              <w:br/>
            </w:r>
            <w:r w:rsidRPr="00737832">
              <w:rPr>
                <w:sz w:val="20"/>
              </w:rPr>
              <w:br/>
              <w:t>A further focus to provide a learning environment that engages and empowers all students in their learning achieved by;</w:t>
            </w:r>
            <w:r w:rsidRPr="00737832">
              <w:rPr>
                <w:sz w:val="20"/>
              </w:rPr>
              <w:br/>
              <w:t>•</w:t>
            </w:r>
            <w:r w:rsidRPr="00737832">
              <w:rPr>
                <w:sz w:val="20"/>
              </w:rPr>
              <w:tab/>
              <w:t>Building a focus on student voice and agency. Developing a whole school approac</w:t>
            </w:r>
            <w:r w:rsidRPr="00737832">
              <w:rPr>
                <w:sz w:val="20"/>
              </w:rPr>
              <w:t>h to increase student ownership in learning and activate student capacity to contribute to the development of their own learning pathways and achievement of goals</w:t>
            </w:r>
            <w:r w:rsidRPr="00737832">
              <w:rPr>
                <w:sz w:val="20"/>
              </w:rPr>
              <w:br/>
              <w:t>•</w:t>
            </w:r>
            <w:r w:rsidRPr="00737832">
              <w:rPr>
                <w:sz w:val="20"/>
              </w:rPr>
              <w:tab/>
              <w:t>Building a culture of high expectations for learning, engagement and behaviour with a focus</w:t>
            </w:r>
            <w:r w:rsidRPr="00737832">
              <w:rPr>
                <w:sz w:val="20"/>
              </w:rPr>
              <w:t xml:space="preserve"> on strengthening staff capacity</w:t>
            </w:r>
            <w:r w:rsidRPr="00737832">
              <w:rPr>
                <w:sz w:val="20"/>
              </w:rPr>
              <w:br/>
            </w:r>
            <w:r w:rsidRPr="00737832">
              <w:rPr>
                <w:sz w:val="20"/>
              </w:rPr>
              <w:br/>
              <w:t>Increase the time that students are in attendance at school.</w:t>
            </w:r>
            <w:r w:rsidRPr="00737832">
              <w:rPr>
                <w:sz w:val="20"/>
              </w:rPr>
              <w:br/>
              <w:t>•</w:t>
            </w:r>
            <w:r w:rsidRPr="00737832">
              <w:rPr>
                <w:sz w:val="20"/>
              </w:rPr>
              <w:tab/>
              <w:t>Refine and implement a school staged attendance response plan</w:t>
            </w:r>
            <w:r w:rsidRPr="00737832">
              <w:rPr>
                <w:sz w:val="20"/>
              </w:rPr>
              <w:br/>
              <w:t>•</w:t>
            </w:r>
            <w:r w:rsidRPr="00737832">
              <w:rPr>
                <w:sz w:val="20"/>
              </w:rPr>
              <w:tab/>
              <w:t xml:space="preserve">Increase communication between school and home that supports student engagement </w:t>
            </w:r>
            <w:r w:rsidRPr="00737832">
              <w:rPr>
                <w:sz w:val="20"/>
              </w:rPr>
              <w:br/>
              <w:t>•</w:t>
            </w:r>
            <w:r w:rsidRPr="00737832">
              <w:rPr>
                <w:sz w:val="20"/>
              </w:rPr>
              <w:tab/>
              <w:t xml:space="preserve">Investigate </w:t>
            </w:r>
            <w:r w:rsidRPr="00737832">
              <w:rPr>
                <w:sz w:val="20"/>
              </w:rPr>
              <w:t>a reward system with a focus on improved or regular attendance rates</w:t>
            </w:r>
            <w:r w:rsidRPr="00737832">
              <w:rPr>
                <w:sz w:val="20"/>
              </w:rPr>
              <w:br/>
              <w:t>•       Utilise external service providers to strengthen home/school partnerships for students at-risk.</w:t>
            </w:r>
            <w:r w:rsidRPr="00737832">
              <w:rPr>
                <w:sz w:val="20"/>
              </w:rPr>
              <w:br/>
            </w:r>
            <w:r w:rsidRPr="00737832">
              <w:rPr>
                <w:sz w:val="20"/>
              </w:rPr>
              <w:br/>
            </w:r>
          </w:p>
        </w:tc>
      </w:tr>
    </w:tbl>
    <w:p w14:paraId="628A7017" w14:textId="77777777" w:rsidR="007166AE" w:rsidRPr="00737832" w:rsidRDefault="00737832" w:rsidP="007166AE">
      <w:pPr>
        <w:pStyle w:val="ESIntroParagraph"/>
        <w:ind w:left="-567" w:right="1708" w:firstLine="27"/>
        <w:rPr>
          <w:rFonts w:cs="Arial"/>
          <w:color w:val="595959" w:themeColor="text1" w:themeTint="A6"/>
        </w:rPr>
      </w:pPr>
    </w:p>
    <w:p w14:paraId="73FB0BC7" w14:textId="77777777" w:rsidR="007166AE" w:rsidRPr="00737832" w:rsidRDefault="00737832" w:rsidP="007166AE">
      <w:pPr>
        <w:pStyle w:val="ESIntroParagraph"/>
        <w:ind w:left="-567" w:right="1708" w:firstLine="27"/>
        <w:rPr>
          <w:rFonts w:cs="Arial"/>
          <w:color w:val="595959" w:themeColor="text1" w:themeTint="A6"/>
        </w:rPr>
      </w:pPr>
    </w:p>
    <w:p w14:paraId="5A302D97" w14:textId="77777777" w:rsidR="007166AE" w:rsidRPr="00737832" w:rsidRDefault="00737832" w:rsidP="007166AE">
      <w:pPr>
        <w:pStyle w:val="ESIntroParagraph"/>
        <w:ind w:right="1708"/>
        <w:rPr>
          <w:rFonts w:cs="Arial"/>
          <w:color w:val="595959" w:themeColor="text1" w:themeTint="A6"/>
        </w:rPr>
        <w:sectPr w:rsidR="007166AE" w:rsidRPr="00737832"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0551D054" w14:textId="77777777" w:rsidR="007166AE" w:rsidRPr="00737832" w:rsidRDefault="00737832" w:rsidP="007166AE">
      <w:pPr>
        <w:ind w:left="-540" w:right="-632"/>
        <w:rPr>
          <w:b/>
          <w:color w:val="AF272F"/>
          <w:sz w:val="36"/>
          <w:szCs w:val="44"/>
        </w:rPr>
      </w:pPr>
      <w:r w:rsidRPr="00737832">
        <w:rPr>
          <w:b/>
          <w:color w:val="AF272F"/>
          <w:sz w:val="36"/>
          <w:szCs w:val="44"/>
        </w:rPr>
        <w:lastRenderedPageBreak/>
        <w:t xml:space="preserve">School Strategic Plan - </w:t>
      </w:r>
      <w:r w:rsidRPr="00737832">
        <w:rPr>
          <w:b/>
          <w:noProof/>
          <w:color w:val="AF272F"/>
          <w:sz w:val="36"/>
          <w:szCs w:val="44"/>
        </w:rPr>
        <w:t>2022-2026</w:t>
      </w:r>
    </w:p>
    <w:p w14:paraId="2EB1CB28" w14:textId="77777777" w:rsidR="007166AE" w:rsidRPr="00737832" w:rsidRDefault="00737832" w:rsidP="007166AE">
      <w:pPr>
        <w:ind w:left="-540" w:right="-632"/>
        <w:rPr>
          <w:color w:val="595959" w:themeColor="text1" w:themeTint="A6"/>
          <w:sz w:val="28"/>
          <w:szCs w:val="28"/>
        </w:rPr>
      </w:pPr>
      <w:r w:rsidRPr="00737832">
        <w:rPr>
          <w:noProof/>
          <w:color w:val="595959" w:themeColor="text1" w:themeTint="A6"/>
          <w:sz w:val="28"/>
          <w:szCs w:val="28"/>
        </w:rPr>
        <w:t>Lightning Reef Primary School (5541)</w:t>
      </w:r>
    </w:p>
    <w:p w14:paraId="75CB908D" w14:textId="77777777" w:rsidR="007166AE" w:rsidRPr="00737832" w:rsidRDefault="00737832" w:rsidP="007166AE">
      <w:pPr>
        <w:pStyle w:val="ESIntroParagraph"/>
        <w:ind w:left="-567" w:right="1708" w:firstLine="27"/>
        <w:rPr>
          <w:rFonts w:cs="Arial"/>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DF2119" w:rsidRPr="00737832" w14:paraId="3C98C5E0" w14:textId="77777777" w:rsidTr="009B10A5">
        <w:trPr>
          <w:trHeight w:val="15"/>
        </w:trPr>
        <w:tc>
          <w:tcPr>
            <w:tcW w:w="4055" w:type="dxa"/>
            <w:shd w:val="clear" w:color="auto" w:fill="D9D9D9" w:themeFill="background1" w:themeFillShade="D9"/>
          </w:tcPr>
          <w:p w14:paraId="1D7554F4" w14:textId="77777777" w:rsidR="007166AE" w:rsidRPr="00737832" w:rsidRDefault="00737832" w:rsidP="009B10A5">
            <w:pPr>
              <w:pStyle w:val="Heading3"/>
              <w:spacing w:before="0" w:after="0"/>
              <w:rPr>
                <w:sz w:val="24"/>
                <w:szCs w:val="24"/>
              </w:rPr>
            </w:pPr>
            <w:r w:rsidRPr="00737832">
              <w:rPr>
                <w:sz w:val="24"/>
                <w:szCs w:val="24"/>
              </w:rPr>
              <w:t>Goal 1</w:t>
            </w:r>
          </w:p>
        </w:tc>
        <w:tc>
          <w:tcPr>
            <w:tcW w:w="11060" w:type="dxa"/>
            <w:shd w:val="clear" w:color="auto" w:fill="FFFFFF" w:themeFill="background1"/>
          </w:tcPr>
          <w:p w14:paraId="3948E57D" w14:textId="77777777" w:rsidR="007166AE" w:rsidRPr="00737832" w:rsidRDefault="00737832" w:rsidP="009B10A5">
            <w:pPr>
              <w:pStyle w:val="ESBodyText"/>
              <w:spacing w:after="0"/>
              <w:rPr>
                <w:sz w:val="20"/>
                <w:szCs w:val="20"/>
              </w:rPr>
            </w:pPr>
            <w:r w:rsidRPr="00737832">
              <w:rPr>
                <w:sz w:val="20"/>
                <w:szCs w:val="20"/>
              </w:rPr>
              <w:t>Improve student learning outcomes in writing and numeracy</w:t>
            </w:r>
          </w:p>
        </w:tc>
      </w:tr>
      <w:tr w:rsidR="00DF2119" w:rsidRPr="00737832" w14:paraId="3BE2238D" w14:textId="77777777" w:rsidTr="009B10A5">
        <w:trPr>
          <w:trHeight w:val="15"/>
        </w:trPr>
        <w:tc>
          <w:tcPr>
            <w:tcW w:w="4055" w:type="dxa"/>
            <w:shd w:val="clear" w:color="auto" w:fill="D9D9D9" w:themeFill="background1" w:themeFillShade="D9"/>
          </w:tcPr>
          <w:p w14:paraId="4BEBF791" w14:textId="77777777" w:rsidR="007166AE" w:rsidRPr="00737832" w:rsidRDefault="00737832" w:rsidP="009B10A5">
            <w:pPr>
              <w:pStyle w:val="Heading3"/>
              <w:spacing w:before="0" w:after="0"/>
              <w:rPr>
                <w:szCs w:val="20"/>
              </w:rPr>
            </w:pPr>
            <w:r w:rsidRPr="00737832">
              <w:rPr>
                <w:szCs w:val="20"/>
              </w:rPr>
              <w:t xml:space="preserve">Target </w:t>
            </w:r>
            <w:r w:rsidRPr="00737832">
              <w:rPr>
                <w:szCs w:val="20"/>
              </w:rPr>
              <w:t>1.1</w:t>
            </w:r>
          </w:p>
        </w:tc>
        <w:tc>
          <w:tcPr>
            <w:tcW w:w="11060" w:type="dxa"/>
            <w:shd w:val="clear" w:color="auto" w:fill="FFFFFF" w:themeFill="background1"/>
          </w:tcPr>
          <w:p w14:paraId="368563AC" w14:textId="77777777" w:rsidR="00DF2119" w:rsidRPr="00737832" w:rsidRDefault="00737832">
            <w:pPr>
              <w:spacing w:after="240" w:line="240" w:lineRule="auto"/>
              <w:rPr>
                <w:rFonts w:eastAsia="Times New Roman"/>
                <w:sz w:val="20"/>
                <w:szCs w:val="20"/>
              </w:rPr>
            </w:pPr>
            <w:r w:rsidRPr="00737832">
              <w:rPr>
                <w:rFonts w:eastAsia="Times New Roman"/>
                <w:color w:val="000000"/>
                <w:sz w:val="20"/>
                <w:szCs w:val="20"/>
              </w:rPr>
              <w:t>By 2026, increase the percentage of Year 3 students in the middle and top two bands of NAPLAN:</w:t>
            </w:r>
          </w:p>
          <w:p w14:paraId="364D89D6" w14:textId="77777777" w:rsidR="00DF2119" w:rsidRPr="00737832" w:rsidRDefault="00737832">
            <w:pPr>
              <w:numPr>
                <w:ilvl w:val="0"/>
                <w:numId w:val="18"/>
              </w:numPr>
              <w:spacing w:before="240" w:after="0" w:line="240" w:lineRule="auto"/>
              <w:ind w:hanging="210"/>
              <w:rPr>
                <w:rFonts w:eastAsia="Times New Roman"/>
                <w:sz w:val="20"/>
                <w:szCs w:val="20"/>
              </w:rPr>
            </w:pPr>
            <w:r w:rsidRPr="00737832">
              <w:rPr>
                <w:rFonts w:eastAsia="Times New Roman"/>
                <w:color w:val="000000"/>
                <w:sz w:val="20"/>
                <w:szCs w:val="20"/>
              </w:rPr>
              <w:t>Writing from 85% in 2022 to 90%</w:t>
            </w:r>
          </w:p>
          <w:p w14:paraId="57ADB41A" w14:textId="77777777" w:rsidR="00DF2119" w:rsidRPr="00737832" w:rsidRDefault="00737832">
            <w:pPr>
              <w:numPr>
                <w:ilvl w:val="0"/>
                <w:numId w:val="18"/>
              </w:numPr>
              <w:spacing w:after="240" w:line="240" w:lineRule="auto"/>
              <w:ind w:hanging="210"/>
              <w:rPr>
                <w:rFonts w:eastAsia="Times New Roman"/>
                <w:sz w:val="20"/>
                <w:szCs w:val="20"/>
              </w:rPr>
            </w:pPr>
            <w:r w:rsidRPr="00737832">
              <w:rPr>
                <w:rFonts w:eastAsia="Times New Roman"/>
                <w:color w:val="000000"/>
                <w:sz w:val="20"/>
                <w:szCs w:val="20"/>
              </w:rPr>
              <w:t>Numeracy from 63% in 2022 to 80%.</w:t>
            </w:r>
          </w:p>
          <w:p w14:paraId="3DE32FB9" w14:textId="77777777" w:rsidR="00DF2119" w:rsidRPr="00737832" w:rsidRDefault="00737832">
            <w:pPr>
              <w:spacing w:before="240" w:after="240" w:line="240" w:lineRule="auto"/>
              <w:rPr>
                <w:rFonts w:eastAsia="Times New Roman"/>
                <w:sz w:val="20"/>
                <w:szCs w:val="20"/>
              </w:rPr>
            </w:pPr>
            <w:r w:rsidRPr="00737832">
              <w:rPr>
                <w:rFonts w:eastAsia="Times New Roman"/>
                <w:color w:val="000000"/>
                <w:sz w:val="20"/>
                <w:szCs w:val="20"/>
              </w:rPr>
              <w:t>By 2026, increase the percentage of Year 5 students in the middle and top two bands of NAPL</w:t>
            </w:r>
            <w:r w:rsidRPr="00737832">
              <w:rPr>
                <w:rFonts w:eastAsia="Times New Roman"/>
                <w:color w:val="000000"/>
                <w:sz w:val="20"/>
                <w:szCs w:val="20"/>
              </w:rPr>
              <w:t>AN:</w:t>
            </w:r>
          </w:p>
          <w:p w14:paraId="4FAAA3B9" w14:textId="77777777" w:rsidR="00DF2119" w:rsidRPr="00737832" w:rsidRDefault="00737832">
            <w:pPr>
              <w:numPr>
                <w:ilvl w:val="0"/>
                <w:numId w:val="19"/>
              </w:numPr>
              <w:spacing w:before="240" w:after="0" w:line="240" w:lineRule="auto"/>
              <w:ind w:hanging="210"/>
              <w:rPr>
                <w:rFonts w:eastAsia="Times New Roman"/>
                <w:sz w:val="20"/>
                <w:szCs w:val="20"/>
              </w:rPr>
            </w:pPr>
            <w:r w:rsidRPr="00737832">
              <w:rPr>
                <w:rFonts w:eastAsia="Times New Roman"/>
                <w:color w:val="000000"/>
                <w:sz w:val="20"/>
                <w:szCs w:val="20"/>
              </w:rPr>
              <w:t>Writing from 82% in 2022 to 85%</w:t>
            </w:r>
          </w:p>
          <w:p w14:paraId="6057D00A" w14:textId="77777777" w:rsidR="00DF2119" w:rsidRPr="00737832" w:rsidRDefault="00737832">
            <w:pPr>
              <w:numPr>
                <w:ilvl w:val="0"/>
                <w:numId w:val="19"/>
              </w:numPr>
              <w:spacing w:after="240" w:line="240" w:lineRule="auto"/>
              <w:ind w:hanging="210"/>
              <w:rPr>
                <w:rFonts w:eastAsia="Times New Roman"/>
                <w:sz w:val="20"/>
                <w:szCs w:val="20"/>
              </w:rPr>
            </w:pPr>
            <w:r w:rsidRPr="00737832">
              <w:rPr>
                <w:rFonts w:eastAsia="Times New Roman"/>
                <w:color w:val="000000"/>
                <w:sz w:val="20"/>
                <w:szCs w:val="20"/>
              </w:rPr>
              <w:t>Numeracy from 69 % in 2022 to 75%.</w:t>
            </w:r>
          </w:p>
          <w:p w14:paraId="23D4F5B0" w14:textId="77777777" w:rsidR="00DF2119" w:rsidRPr="00737832" w:rsidRDefault="00DF2119">
            <w:pPr>
              <w:rPr>
                <w:sz w:val="20"/>
                <w:szCs w:val="20"/>
              </w:rPr>
            </w:pPr>
          </w:p>
        </w:tc>
      </w:tr>
      <w:tr w:rsidR="00DF2119" w:rsidRPr="00737832" w14:paraId="77C7D9EF" w14:textId="77777777" w:rsidTr="009B10A5">
        <w:trPr>
          <w:trHeight w:val="15"/>
        </w:trPr>
        <w:tc>
          <w:tcPr>
            <w:tcW w:w="4055" w:type="dxa"/>
            <w:shd w:val="clear" w:color="auto" w:fill="D9D9D9" w:themeFill="background1" w:themeFillShade="D9"/>
          </w:tcPr>
          <w:p w14:paraId="6D7A9E0E" w14:textId="77777777" w:rsidR="007166AE" w:rsidRPr="00737832" w:rsidRDefault="00737832" w:rsidP="009B10A5">
            <w:pPr>
              <w:pStyle w:val="Heading3"/>
              <w:spacing w:before="0" w:after="0"/>
              <w:rPr>
                <w:szCs w:val="20"/>
              </w:rPr>
            </w:pPr>
            <w:r w:rsidRPr="00737832">
              <w:rPr>
                <w:szCs w:val="20"/>
              </w:rPr>
              <w:t>Target 1.2</w:t>
            </w:r>
          </w:p>
        </w:tc>
        <w:tc>
          <w:tcPr>
            <w:tcW w:w="11060" w:type="dxa"/>
            <w:shd w:val="clear" w:color="auto" w:fill="FFFFFF" w:themeFill="background1"/>
          </w:tcPr>
          <w:p w14:paraId="140E6404" w14:textId="77777777" w:rsidR="00DF2119" w:rsidRPr="00737832" w:rsidRDefault="00737832">
            <w:pPr>
              <w:spacing w:after="240" w:line="240" w:lineRule="auto"/>
              <w:rPr>
                <w:rFonts w:eastAsia="Times New Roman"/>
                <w:sz w:val="20"/>
                <w:szCs w:val="20"/>
              </w:rPr>
            </w:pPr>
            <w:r w:rsidRPr="00737832">
              <w:rPr>
                <w:rFonts w:eastAsia="Times New Roman"/>
                <w:color w:val="000000"/>
                <w:sz w:val="20"/>
                <w:szCs w:val="20"/>
              </w:rPr>
              <w:t>Teacher judgement growth. Time series - writing and number &amp; algebra (semester 2 to semester 2) </w:t>
            </w:r>
          </w:p>
          <w:p w14:paraId="071FBAB5" w14:textId="77777777" w:rsidR="00DF2119" w:rsidRPr="00737832" w:rsidRDefault="00737832">
            <w:pPr>
              <w:spacing w:before="240" w:after="240" w:line="240" w:lineRule="auto"/>
              <w:rPr>
                <w:rFonts w:eastAsia="Times New Roman"/>
                <w:sz w:val="20"/>
                <w:szCs w:val="20"/>
              </w:rPr>
            </w:pPr>
            <w:r w:rsidRPr="00737832">
              <w:rPr>
                <w:rFonts w:eastAsia="Times New Roman"/>
                <w:color w:val="000000"/>
                <w:sz w:val="20"/>
                <w:szCs w:val="20"/>
              </w:rPr>
              <w:t>By 2026 decrease the percentage of students below expected growth:</w:t>
            </w:r>
          </w:p>
          <w:p w14:paraId="674A6FA5" w14:textId="77777777" w:rsidR="00DF2119" w:rsidRPr="00737832" w:rsidRDefault="00737832">
            <w:pPr>
              <w:numPr>
                <w:ilvl w:val="0"/>
                <w:numId w:val="20"/>
              </w:numPr>
              <w:spacing w:before="240" w:after="0" w:line="240" w:lineRule="auto"/>
              <w:ind w:hanging="210"/>
              <w:rPr>
                <w:rFonts w:eastAsia="Times New Roman"/>
                <w:sz w:val="20"/>
                <w:szCs w:val="20"/>
              </w:rPr>
            </w:pPr>
            <w:r w:rsidRPr="00737832">
              <w:rPr>
                <w:rFonts w:eastAsia="Times New Roman"/>
                <w:color w:val="000000"/>
                <w:sz w:val="20"/>
                <w:szCs w:val="20"/>
              </w:rPr>
              <w:t>Writing from 47% in 2021 to 35%</w:t>
            </w:r>
          </w:p>
          <w:p w14:paraId="2DA9E821" w14:textId="77777777" w:rsidR="00DF2119" w:rsidRPr="00737832" w:rsidRDefault="00737832">
            <w:pPr>
              <w:numPr>
                <w:ilvl w:val="0"/>
                <w:numId w:val="20"/>
              </w:numPr>
              <w:spacing w:after="240" w:line="240" w:lineRule="auto"/>
              <w:ind w:hanging="210"/>
              <w:rPr>
                <w:rFonts w:eastAsia="Times New Roman"/>
                <w:sz w:val="20"/>
                <w:szCs w:val="20"/>
              </w:rPr>
            </w:pPr>
            <w:r w:rsidRPr="00737832">
              <w:rPr>
                <w:rFonts w:eastAsia="Times New Roman"/>
                <w:color w:val="000000"/>
                <w:sz w:val="20"/>
                <w:szCs w:val="20"/>
              </w:rPr>
              <w:t>Number and algebra from 61% in 2021 to 38%.</w:t>
            </w:r>
          </w:p>
          <w:p w14:paraId="6A3B15FF" w14:textId="77777777" w:rsidR="00DF2119" w:rsidRPr="00737832" w:rsidRDefault="00DF2119">
            <w:pPr>
              <w:rPr>
                <w:sz w:val="20"/>
                <w:szCs w:val="20"/>
              </w:rPr>
            </w:pPr>
          </w:p>
        </w:tc>
      </w:tr>
      <w:tr w:rsidR="00DF2119" w:rsidRPr="00737832" w14:paraId="13E88D4A" w14:textId="77777777" w:rsidTr="009B10A5">
        <w:trPr>
          <w:trHeight w:val="15"/>
        </w:trPr>
        <w:tc>
          <w:tcPr>
            <w:tcW w:w="4055" w:type="dxa"/>
            <w:shd w:val="clear" w:color="auto" w:fill="D9D9D9" w:themeFill="background1" w:themeFillShade="D9"/>
          </w:tcPr>
          <w:p w14:paraId="4900A128" w14:textId="77777777" w:rsidR="007166AE" w:rsidRPr="00737832" w:rsidRDefault="00737832" w:rsidP="009B10A5">
            <w:pPr>
              <w:pStyle w:val="Heading3"/>
              <w:spacing w:before="0" w:after="0"/>
              <w:rPr>
                <w:szCs w:val="20"/>
              </w:rPr>
            </w:pPr>
            <w:r w:rsidRPr="00737832">
              <w:rPr>
                <w:szCs w:val="20"/>
              </w:rPr>
              <w:t>Target 1.3</w:t>
            </w:r>
          </w:p>
        </w:tc>
        <w:tc>
          <w:tcPr>
            <w:tcW w:w="11060" w:type="dxa"/>
            <w:shd w:val="clear" w:color="auto" w:fill="FFFFFF" w:themeFill="background1"/>
          </w:tcPr>
          <w:p w14:paraId="383354C6" w14:textId="77777777" w:rsidR="00DF2119" w:rsidRPr="00737832" w:rsidRDefault="00737832">
            <w:pPr>
              <w:spacing w:after="240" w:line="240" w:lineRule="auto"/>
              <w:rPr>
                <w:rFonts w:eastAsia="Times New Roman"/>
                <w:sz w:val="20"/>
                <w:szCs w:val="20"/>
              </w:rPr>
            </w:pPr>
            <w:r w:rsidRPr="00737832">
              <w:rPr>
                <w:rFonts w:eastAsia="Times New Roman"/>
                <w:color w:val="000000"/>
                <w:sz w:val="20"/>
                <w:szCs w:val="20"/>
              </w:rPr>
              <w:t>By 2026, increase the proportion of positive response scores on the SSS for the factors of:</w:t>
            </w:r>
          </w:p>
          <w:p w14:paraId="2447F038" w14:textId="77777777" w:rsidR="00DF2119" w:rsidRPr="00737832" w:rsidRDefault="00737832">
            <w:pPr>
              <w:numPr>
                <w:ilvl w:val="0"/>
                <w:numId w:val="21"/>
              </w:numPr>
              <w:spacing w:before="240" w:after="0" w:line="240" w:lineRule="auto"/>
              <w:ind w:hanging="210"/>
              <w:rPr>
                <w:rFonts w:eastAsia="Times New Roman"/>
                <w:sz w:val="20"/>
                <w:szCs w:val="20"/>
              </w:rPr>
            </w:pPr>
            <w:r w:rsidRPr="00737832">
              <w:rPr>
                <w:rFonts w:eastAsia="Times New Roman"/>
                <w:color w:val="000000"/>
                <w:sz w:val="20"/>
                <w:szCs w:val="20"/>
              </w:rPr>
              <w:t>Academic emphasis from 64% in 2021 to 72%</w:t>
            </w:r>
          </w:p>
          <w:p w14:paraId="76D76856" w14:textId="77777777" w:rsidR="00DF2119" w:rsidRPr="00737832" w:rsidRDefault="00737832">
            <w:pPr>
              <w:numPr>
                <w:ilvl w:val="0"/>
                <w:numId w:val="21"/>
              </w:numPr>
              <w:spacing w:after="0" w:line="240" w:lineRule="auto"/>
              <w:ind w:hanging="210"/>
              <w:rPr>
                <w:rFonts w:eastAsia="Times New Roman"/>
                <w:sz w:val="20"/>
                <w:szCs w:val="20"/>
              </w:rPr>
            </w:pPr>
            <w:r w:rsidRPr="00737832">
              <w:rPr>
                <w:rFonts w:eastAsia="Times New Roman"/>
                <w:color w:val="000000"/>
                <w:sz w:val="20"/>
                <w:szCs w:val="20"/>
              </w:rPr>
              <w:t xml:space="preserve">Collective efficacy from 57% in </w:t>
            </w:r>
            <w:r w:rsidRPr="00737832">
              <w:rPr>
                <w:rFonts w:eastAsia="Times New Roman"/>
                <w:color w:val="000000"/>
                <w:sz w:val="20"/>
                <w:szCs w:val="20"/>
              </w:rPr>
              <w:t>2021 to 65%</w:t>
            </w:r>
          </w:p>
          <w:p w14:paraId="40CA9CD5" w14:textId="77777777" w:rsidR="00DF2119" w:rsidRPr="00737832" w:rsidRDefault="00737832">
            <w:pPr>
              <w:numPr>
                <w:ilvl w:val="0"/>
                <w:numId w:val="21"/>
              </w:numPr>
              <w:spacing w:after="0" w:line="240" w:lineRule="auto"/>
              <w:ind w:hanging="210"/>
              <w:rPr>
                <w:rFonts w:eastAsia="Times New Roman"/>
                <w:sz w:val="20"/>
                <w:szCs w:val="20"/>
              </w:rPr>
            </w:pPr>
            <w:r w:rsidRPr="00737832">
              <w:rPr>
                <w:rFonts w:eastAsia="Times New Roman"/>
                <w:color w:val="000000"/>
                <w:sz w:val="20"/>
                <w:szCs w:val="20"/>
              </w:rPr>
              <w:t>Time to share pedagogical content knowledge from 64% in 2021 to 72%</w:t>
            </w:r>
          </w:p>
          <w:p w14:paraId="37EF7F4E" w14:textId="77777777" w:rsidR="00DF2119" w:rsidRPr="00737832" w:rsidRDefault="00737832">
            <w:pPr>
              <w:numPr>
                <w:ilvl w:val="0"/>
                <w:numId w:val="21"/>
              </w:numPr>
              <w:spacing w:after="240" w:line="240" w:lineRule="auto"/>
              <w:ind w:hanging="210"/>
              <w:rPr>
                <w:rFonts w:eastAsia="Times New Roman"/>
                <w:sz w:val="20"/>
                <w:szCs w:val="20"/>
              </w:rPr>
            </w:pPr>
            <w:r w:rsidRPr="00737832">
              <w:rPr>
                <w:rFonts w:eastAsia="Times New Roman"/>
                <w:color w:val="000000"/>
                <w:sz w:val="20"/>
                <w:szCs w:val="20"/>
              </w:rPr>
              <w:t>Professional learning through peer observation from 55% in 2021 to 65%.</w:t>
            </w:r>
          </w:p>
          <w:p w14:paraId="79F3AAB3" w14:textId="77777777" w:rsidR="00DF2119" w:rsidRPr="00737832" w:rsidRDefault="00DF2119">
            <w:pPr>
              <w:rPr>
                <w:sz w:val="20"/>
                <w:szCs w:val="20"/>
              </w:rPr>
            </w:pPr>
          </w:p>
        </w:tc>
      </w:tr>
      <w:tr w:rsidR="00DF2119" w:rsidRPr="00737832" w14:paraId="06D403F6" w14:textId="77777777" w:rsidTr="009B10A5">
        <w:trPr>
          <w:trHeight w:val="15"/>
        </w:trPr>
        <w:tc>
          <w:tcPr>
            <w:tcW w:w="4055" w:type="dxa"/>
            <w:shd w:val="clear" w:color="auto" w:fill="62BFEB"/>
          </w:tcPr>
          <w:p w14:paraId="5B8117E3" w14:textId="77777777" w:rsidR="007166AE" w:rsidRPr="00737832" w:rsidRDefault="00737832" w:rsidP="009B10A5">
            <w:pPr>
              <w:pStyle w:val="Heading3"/>
              <w:spacing w:before="0" w:after="0"/>
              <w:rPr>
                <w:szCs w:val="20"/>
              </w:rPr>
            </w:pPr>
            <w:r w:rsidRPr="00737832">
              <w:rPr>
                <w:szCs w:val="20"/>
              </w:rPr>
              <w:lastRenderedPageBreak/>
              <w:t>Key Improvement Strategy 1.a</w:t>
            </w:r>
          </w:p>
          <w:p w14:paraId="027E4EAA" w14:textId="77777777" w:rsidR="00DF2119" w:rsidRPr="00737832" w:rsidRDefault="00737832">
            <w:r w:rsidRPr="00737832">
              <w:rPr>
                <w:sz w:val="20"/>
              </w:rPr>
              <w:t>Documented teaching and learning program based on the Victorian Curriculu</w:t>
            </w:r>
            <w:r w:rsidRPr="00737832">
              <w:rPr>
                <w:sz w:val="20"/>
              </w:rPr>
              <w:t xml:space="preserve">m and senior secondary pathways, incorporating extra-curricula programs </w:t>
            </w:r>
          </w:p>
        </w:tc>
        <w:tc>
          <w:tcPr>
            <w:tcW w:w="11060" w:type="dxa"/>
            <w:shd w:val="clear" w:color="auto" w:fill="FFFFFF" w:themeFill="background1"/>
          </w:tcPr>
          <w:p w14:paraId="429C7226" w14:textId="77777777" w:rsidR="007166AE" w:rsidRPr="00737832" w:rsidRDefault="00737832" w:rsidP="009B10A5">
            <w:pPr>
              <w:pStyle w:val="ESBodyText"/>
              <w:spacing w:after="0"/>
              <w:rPr>
                <w:sz w:val="20"/>
                <w:szCs w:val="24"/>
              </w:rPr>
            </w:pPr>
            <w:r w:rsidRPr="00737832">
              <w:rPr>
                <w:sz w:val="20"/>
              </w:rPr>
              <w:t xml:space="preserve">Establish and embed consistent whole school evidence based approaches to high quality instructional practice. </w:t>
            </w:r>
          </w:p>
        </w:tc>
      </w:tr>
      <w:tr w:rsidR="00DF2119" w:rsidRPr="00737832" w14:paraId="60DA1B48" w14:textId="77777777" w:rsidTr="009B10A5">
        <w:trPr>
          <w:trHeight w:val="15"/>
        </w:trPr>
        <w:tc>
          <w:tcPr>
            <w:tcW w:w="4055" w:type="dxa"/>
            <w:shd w:val="clear" w:color="auto" w:fill="F8A718"/>
          </w:tcPr>
          <w:p w14:paraId="0EA8AAEB" w14:textId="77777777" w:rsidR="007166AE" w:rsidRPr="00737832" w:rsidRDefault="00737832" w:rsidP="009B10A5">
            <w:pPr>
              <w:pStyle w:val="Heading3"/>
              <w:spacing w:before="0" w:after="0"/>
              <w:rPr>
                <w:szCs w:val="20"/>
              </w:rPr>
            </w:pPr>
            <w:r w:rsidRPr="00737832">
              <w:rPr>
                <w:szCs w:val="20"/>
              </w:rPr>
              <w:t>Key Improvement Strategy 1.b</w:t>
            </w:r>
          </w:p>
          <w:p w14:paraId="77B1B5D6" w14:textId="77777777" w:rsidR="00DF2119" w:rsidRPr="00737832" w:rsidRDefault="00737832">
            <w:r w:rsidRPr="00737832">
              <w:rPr>
                <w:sz w:val="20"/>
              </w:rPr>
              <w:t xml:space="preserve">The strategic direction and deployment of resources to create and reflect shared goals and values; high expectations; and a positive, safe and orderly learning environment </w:t>
            </w:r>
          </w:p>
        </w:tc>
        <w:tc>
          <w:tcPr>
            <w:tcW w:w="11060" w:type="dxa"/>
            <w:shd w:val="clear" w:color="auto" w:fill="FFFFFF" w:themeFill="background1"/>
          </w:tcPr>
          <w:p w14:paraId="7799C2FB" w14:textId="77777777" w:rsidR="007166AE" w:rsidRPr="00737832" w:rsidRDefault="00737832" w:rsidP="009B10A5">
            <w:pPr>
              <w:pStyle w:val="ESBodyText"/>
              <w:spacing w:after="0"/>
              <w:rPr>
                <w:sz w:val="20"/>
                <w:szCs w:val="24"/>
              </w:rPr>
            </w:pPr>
            <w:r w:rsidRPr="00737832">
              <w:rPr>
                <w:sz w:val="20"/>
              </w:rPr>
              <w:t xml:space="preserve">Build the capacity of all staff to understand the curriculum and develop pedagogy. </w:t>
            </w:r>
          </w:p>
        </w:tc>
      </w:tr>
      <w:tr w:rsidR="00DF2119" w:rsidRPr="00737832" w14:paraId="33A24AEA" w14:textId="77777777" w:rsidTr="009B10A5">
        <w:trPr>
          <w:trHeight w:val="15"/>
        </w:trPr>
        <w:tc>
          <w:tcPr>
            <w:tcW w:w="4055" w:type="dxa"/>
            <w:shd w:val="clear" w:color="auto" w:fill="FFCA08"/>
          </w:tcPr>
          <w:p w14:paraId="2A557BFD" w14:textId="77777777" w:rsidR="007166AE" w:rsidRPr="00737832" w:rsidRDefault="00737832" w:rsidP="009B10A5">
            <w:pPr>
              <w:pStyle w:val="Heading3"/>
              <w:spacing w:before="0" w:after="0"/>
              <w:rPr>
                <w:szCs w:val="20"/>
              </w:rPr>
            </w:pPr>
            <w:r w:rsidRPr="00737832">
              <w:rPr>
                <w:szCs w:val="20"/>
              </w:rPr>
              <w:t>Key Improvement Strategy 1.c</w:t>
            </w:r>
          </w:p>
          <w:p w14:paraId="2C8262CA" w14:textId="77777777" w:rsidR="00DF2119" w:rsidRPr="00737832" w:rsidRDefault="00737832">
            <w:r w:rsidRPr="00737832">
              <w:rPr>
                <w:sz w:val="20"/>
              </w:rPr>
              <w:t xml:space="preserve">Systematic use of assessment strategies and measurement practices to obtain and provide feedback on student learning growth, attainment and wellbeing capabilities </w:t>
            </w:r>
          </w:p>
        </w:tc>
        <w:tc>
          <w:tcPr>
            <w:tcW w:w="11060" w:type="dxa"/>
            <w:shd w:val="clear" w:color="auto" w:fill="FFFFFF" w:themeFill="background1"/>
          </w:tcPr>
          <w:p w14:paraId="2114BCF8" w14:textId="77777777" w:rsidR="007166AE" w:rsidRPr="00737832" w:rsidRDefault="00737832" w:rsidP="009B10A5">
            <w:pPr>
              <w:pStyle w:val="ESBodyText"/>
              <w:spacing w:after="0"/>
              <w:rPr>
                <w:sz w:val="20"/>
                <w:szCs w:val="24"/>
              </w:rPr>
            </w:pPr>
            <w:r w:rsidRPr="00737832">
              <w:rPr>
                <w:sz w:val="20"/>
              </w:rPr>
              <w:t>Build data literacy skills to inform collaborative planning f</w:t>
            </w:r>
            <w:r w:rsidRPr="00737832">
              <w:rPr>
                <w:sz w:val="20"/>
              </w:rPr>
              <w:t xml:space="preserve">or point of need teaching and learning. </w:t>
            </w:r>
          </w:p>
        </w:tc>
      </w:tr>
      <w:tr w:rsidR="00DF2119" w:rsidRPr="00737832" w14:paraId="374E1BD7" w14:textId="77777777" w:rsidTr="009B10A5">
        <w:trPr>
          <w:trHeight w:val="15"/>
        </w:trPr>
        <w:tc>
          <w:tcPr>
            <w:tcW w:w="4055" w:type="dxa"/>
            <w:shd w:val="clear" w:color="auto" w:fill="62BFEB"/>
          </w:tcPr>
          <w:p w14:paraId="7420BE28" w14:textId="77777777" w:rsidR="007166AE" w:rsidRPr="00737832" w:rsidRDefault="00737832" w:rsidP="009B10A5">
            <w:pPr>
              <w:pStyle w:val="Heading3"/>
              <w:spacing w:before="0" w:after="0"/>
              <w:rPr>
                <w:szCs w:val="20"/>
              </w:rPr>
            </w:pPr>
            <w:r w:rsidRPr="00737832">
              <w:rPr>
                <w:szCs w:val="20"/>
              </w:rPr>
              <w:t>Key Improvement Strategy 1.d</w:t>
            </w:r>
          </w:p>
          <w:p w14:paraId="272C0BDB" w14:textId="77777777" w:rsidR="00DF2119" w:rsidRPr="00737832" w:rsidRDefault="00737832">
            <w:r w:rsidRPr="00737832">
              <w:rPr>
                <w:sz w:val="20"/>
              </w:rPr>
              <w:t xml:space="preserve">Documented teaching and learning program based on the Victorian Curriculum and senior secondary pathways, incorporating extra-curricula programs </w:t>
            </w:r>
          </w:p>
        </w:tc>
        <w:tc>
          <w:tcPr>
            <w:tcW w:w="11060" w:type="dxa"/>
            <w:shd w:val="clear" w:color="auto" w:fill="FFFFFF" w:themeFill="background1"/>
          </w:tcPr>
          <w:p w14:paraId="5FCF85D5" w14:textId="77777777" w:rsidR="007166AE" w:rsidRPr="00737832" w:rsidRDefault="00737832" w:rsidP="009B10A5">
            <w:pPr>
              <w:pStyle w:val="ESBodyText"/>
              <w:spacing w:after="0"/>
              <w:rPr>
                <w:sz w:val="20"/>
                <w:szCs w:val="24"/>
              </w:rPr>
            </w:pPr>
            <w:r w:rsidRPr="00737832">
              <w:rPr>
                <w:sz w:val="20"/>
              </w:rPr>
              <w:t xml:space="preserve">Enhance teacher practice through the strengthening of PLC, moderation and feedback processes.  </w:t>
            </w:r>
          </w:p>
        </w:tc>
      </w:tr>
      <w:tr w:rsidR="00DF2119" w:rsidRPr="00737832" w14:paraId="5392E9E7" w14:textId="77777777" w:rsidTr="009B10A5">
        <w:trPr>
          <w:trHeight w:val="15"/>
        </w:trPr>
        <w:tc>
          <w:tcPr>
            <w:tcW w:w="4055" w:type="dxa"/>
            <w:shd w:val="clear" w:color="auto" w:fill="D9D9D9" w:themeFill="background1" w:themeFillShade="D9"/>
          </w:tcPr>
          <w:p w14:paraId="4A8ECA51" w14:textId="77777777" w:rsidR="007166AE" w:rsidRPr="00737832" w:rsidRDefault="00737832" w:rsidP="009B10A5">
            <w:pPr>
              <w:pStyle w:val="Heading3"/>
              <w:spacing w:before="0" w:after="0"/>
              <w:rPr>
                <w:sz w:val="24"/>
                <w:szCs w:val="24"/>
              </w:rPr>
            </w:pPr>
            <w:r w:rsidRPr="00737832">
              <w:rPr>
                <w:sz w:val="24"/>
                <w:szCs w:val="24"/>
              </w:rPr>
              <w:t>Goal 2</w:t>
            </w:r>
          </w:p>
        </w:tc>
        <w:tc>
          <w:tcPr>
            <w:tcW w:w="11060" w:type="dxa"/>
            <w:shd w:val="clear" w:color="auto" w:fill="FFFFFF" w:themeFill="background1"/>
          </w:tcPr>
          <w:p w14:paraId="62F45CA4" w14:textId="77777777" w:rsidR="007166AE" w:rsidRPr="00737832" w:rsidRDefault="00737832" w:rsidP="009B10A5">
            <w:pPr>
              <w:pStyle w:val="ESBodyText"/>
              <w:spacing w:after="0"/>
              <w:rPr>
                <w:sz w:val="20"/>
                <w:szCs w:val="24"/>
              </w:rPr>
            </w:pPr>
            <w:r w:rsidRPr="00737832">
              <w:rPr>
                <w:sz w:val="20"/>
                <w:szCs w:val="24"/>
              </w:rPr>
              <w:t>Empowe</w:t>
            </w:r>
            <w:r w:rsidRPr="00737832">
              <w:rPr>
                <w:sz w:val="20"/>
                <w:szCs w:val="24"/>
              </w:rPr>
              <w:t xml:space="preserve">r students to be engaged and self-regulated learners. </w:t>
            </w:r>
          </w:p>
        </w:tc>
      </w:tr>
      <w:tr w:rsidR="00DF2119" w:rsidRPr="00737832" w14:paraId="600CA344" w14:textId="77777777" w:rsidTr="009B10A5">
        <w:trPr>
          <w:trHeight w:val="15"/>
        </w:trPr>
        <w:tc>
          <w:tcPr>
            <w:tcW w:w="4055" w:type="dxa"/>
            <w:shd w:val="clear" w:color="auto" w:fill="D9D9D9" w:themeFill="background1" w:themeFillShade="D9"/>
          </w:tcPr>
          <w:p w14:paraId="46241317" w14:textId="77777777" w:rsidR="007166AE" w:rsidRPr="00737832" w:rsidRDefault="00737832" w:rsidP="009B10A5">
            <w:pPr>
              <w:pStyle w:val="Heading3"/>
              <w:spacing w:before="0" w:after="0"/>
              <w:rPr>
                <w:szCs w:val="20"/>
              </w:rPr>
            </w:pPr>
            <w:r w:rsidRPr="00737832">
              <w:rPr>
                <w:szCs w:val="20"/>
              </w:rPr>
              <w:t>Target 2.1</w:t>
            </w:r>
          </w:p>
        </w:tc>
        <w:tc>
          <w:tcPr>
            <w:tcW w:w="11060" w:type="dxa"/>
            <w:shd w:val="clear" w:color="auto" w:fill="FFFFFF" w:themeFill="background1"/>
          </w:tcPr>
          <w:p w14:paraId="665675B7" w14:textId="77777777" w:rsidR="00737832" w:rsidRDefault="00737832">
            <w:pPr>
              <w:spacing w:after="240" w:line="240" w:lineRule="auto"/>
              <w:rPr>
                <w:rFonts w:eastAsia="Times New Roman"/>
                <w:color w:val="000000"/>
                <w:sz w:val="20"/>
                <w:szCs w:val="20"/>
              </w:rPr>
            </w:pPr>
          </w:p>
          <w:p w14:paraId="70FD40D4" w14:textId="7F07B923" w:rsidR="00DF2119" w:rsidRPr="00737832" w:rsidRDefault="00737832">
            <w:pPr>
              <w:spacing w:after="240" w:line="240" w:lineRule="auto"/>
              <w:rPr>
                <w:rFonts w:eastAsia="Times New Roman"/>
                <w:color w:val="000000"/>
                <w:sz w:val="20"/>
                <w:szCs w:val="20"/>
              </w:rPr>
            </w:pPr>
            <w:r w:rsidRPr="00737832">
              <w:rPr>
                <w:rFonts w:eastAsia="Times New Roman"/>
                <w:color w:val="000000"/>
                <w:sz w:val="20"/>
                <w:szCs w:val="20"/>
              </w:rPr>
              <w:t>By 20</w:t>
            </w:r>
            <w:r w:rsidRPr="00737832">
              <w:rPr>
                <w:rFonts w:eastAsia="Times New Roman"/>
                <w:color w:val="000000"/>
                <w:sz w:val="20"/>
                <w:szCs w:val="20"/>
              </w:rPr>
              <w:t xml:space="preserve">26, increase the proportion of positive response scores on the </w:t>
            </w:r>
            <w:proofErr w:type="gramStart"/>
            <w:r w:rsidRPr="00737832">
              <w:rPr>
                <w:rFonts w:eastAsia="Times New Roman"/>
                <w:color w:val="000000"/>
                <w:sz w:val="20"/>
                <w:szCs w:val="20"/>
              </w:rPr>
              <w:t>AtoSS  for</w:t>
            </w:r>
            <w:proofErr w:type="gramEnd"/>
            <w:r w:rsidRPr="00737832">
              <w:rPr>
                <w:rFonts w:eastAsia="Times New Roman"/>
                <w:color w:val="000000"/>
                <w:sz w:val="20"/>
                <w:szCs w:val="20"/>
              </w:rPr>
              <w:t xml:space="preserve"> the factors of:</w:t>
            </w:r>
          </w:p>
          <w:p w14:paraId="3EACFF4D" w14:textId="77777777" w:rsidR="00DF2119" w:rsidRPr="00737832" w:rsidRDefault="00737832">
            <w:pPr>
              <w:numPr>
                <w:ilvl w:val="0"/>
                <w:numId w:val="22"/>
              </w:numPr>
              <w:spacing w:before="240" w:after="0" w:line="240" w:lineRule="auto"/>
              <w:ind w:hanging="210"/>
              <w:rPr>
                <w:rFonts w:eastAsia="Times New Roman"/>
                <w:sz w:val="20"/>
                <w:szCs w:val="20"/>
              </w:rPr>
            </w:pPr>
            <w:r w:rsidRPr="00737832">
              <w:rPr>
                <w:rFonts w:eastAsia="Times New Roman"/>
                <w:color w:val="000000"/>
                <w:sz w:val="20"/>
                <w:szCs w:val="20"/>
              </w:rPr>
              <w:t>Stimulated learning from 77% in 2022 to 85%</w:t>
            </w:r>
          </w:p>
          <w:p w14:paraId="0DCAF13C" w14:textId="77777777" w:rsidR="00DF2119" w:rsidRPr="00737832" w:rsidRDefault="00737832">
            <w:pPr>
              <w:numPr>
                <w:ilvl w:val="0"/>
                <w:numId w:val="22"/>
              </w:numPr>
              <w:spacing w:after="0" w:line="240" w:lineRule="auto"/>
              <w:ind w:hanging="210"/>
              <w:rPr>
                <w:rFonts w:eastAsia="Times New Roman"/>
                <w:sz w:val="20"/>
                <w:szCs w:val="20"/>
              </w:rPr>
            </w:pPr>
            <w:r w:rsidRPr="00737832">
              <w:rPr>
                <w:rFonts w:eastAsia="Times New Roman"/>
                <w:color w:val="000000"/>
                <w:sz w:val="20"/>
                <w:szCs w:val="20"/>
              </w:rPr>
              <w:lastRenderedPageBreak/>
              <w:t xml:space="preserve">Student voice and agency from 72% in 2022 to </w:t>
            </w:r>
            <w:r w:rsidRPr="00737832">
              <w:rPr>
                <w:rFonts w:eastAsia="Times New Roman"/>
                <w:color w:val="000000"/>
                <w:sz w:val="20"/>
                <w:szCs w:val="20"/>
              </w:rPr>
              <w:t>75%</w:t>
            </w:r>
          </w:p>
          <w:p w14:paraId="3D95507B" w14:textId="77777777" w:rsidR="00DF2119" w:rsidRPr="00737832" w:rsidRDefault="00737832">
            <w:pPr>
              <w:numPr>
                <w:ilvl w:val="0"/>
                <w:numId w:val="22"/>
              </w:numPr>
              <w:spacing w:after="240" w:line="240" w:lineRule="auto"/>
              <w:ind w:hanging="210"/>
              <w:rPr>
                <w:rFonts w:eastAsia="Times New Roman"/>
                <w:sz w:val="20"/>
                <w:szCs w:val="20"/>
              </w:rPr>
            </w:pPr>
            <w:r w:rsidRPr="00737832">
              <w:rPr>
                <w:rFonts w:eastAsia="Times New Roman"/>
                <w:color w:val="000000"/>
                <w:sz w:val="20"/>
                <w:szCs w:val="20"/>
              </w:rPr>
              <w:t>Attitudes to attendance from 83% in 2022 to 88%.</w:t>
            </w:r>
          </w:p>
          <w:p w14:paraId="243D55AD" w14:textId="77777777" w:rsidR="00DF2119" w:rsidRPr="00737832" w:rsidRDefault="00DF2119">
            <w:pPr>
              <w:rPr>
                <w:sz w:val="20"/>
                <w:szCs w:val="20"/>
              </w:rPr>
            </w:pPr>
          </w:p>
        </w:tc>
      </w:tr>
      <w:tr w:rsidR="00DF2119" w:rsidRPr="00737832" w14:paraId="0E470777" w14:textId="77777777" w:rsidTr="009B10A5">
        <w:trPr>
          <w:trHeight w:val="15"/>
        </w:trPr>
        <w:tc>
          <w:tcPr>
            <w:tcW w:w="4055" w:type="dxa"/>
            <w:shd w:val="clear" w:color="auto" w:fill="D9D9D9" w:themeFill="background1" w:themeFillShade="D9"/>
          </w:tcPr>
          <w:p w14:paraId="5FE0443D" w14:textId="77777777" w:rsidR="007166AE" w:rsidRPr="00737832" w:rsidRDefault="00737832" w:rsidP="009B10A5">
            <w:pPr>
              <w:pStyle w:val="Heading3"/>
              <w:spacing w:before="0" w:after="0"/>
              <w:rPr>
                <w:szCs w:val="20"/>
              </w:rPr>
            </w:pPr>
            <w:r w:rsidRPr="00737832">
              <w:rPr>
                <w:szCs w:val="20"/>
              </w:rPr>
              <w:lastRenderedPageBreak/>
              <w:t>Target 2.2</w:t>
            </w:r>
          </w:p>
        </w:tc>
        <w:tc>
          <w:tcPr>
            <w:tcW w:w="11060" w:type="dxa"/>
            <w:shd w:val="clear" w:color="auto" w:fill="FFFFFF" w:themeFill="background1"/>
          </w:tcPr>
          <w:p w14:paraId="39A6BE83" w14:textId="77777777" w:rsidR="00DF2119" w:rsidRPr="00737832" w:rsidRDefault="00737832">
            <w:pPr>
              <w:spacing w:after="240" w:line="240" w:lineRule="auto"/>
              <w:rPr>
                <w:rFonts w:eastAsia="Times New Roman"/>
                <w:sz w:val="20"/>
                <w:szCs w:val="20"/>
              </w:rPr>
            </w:pPr>
            <w:r w:rsidRPr="00737832">
              <w:rPr>
                <w:rFonts w:eastAsia="Times New Roman"/>
                <w:color w:val="000000"/>
                <w:sz w:val="20"/>
                <w:szCs w:val="20"/>
              </w:rPr>
              <w:t>By 2026, increase the proportion of positive response scores on the SSS for the factor of:</w:t>
            </w:r>
          </w:p>
          <w:p w14:paraId="4CE78613" w14:textId="77777777" w:rsidR="00DF2119" w:rsidRPr="00737832" w:rsidRDefault="00737832">
            <w:pPr>
              <w:numPr>
                <w:ilvl w:val="0"/>
                <w:numId w:val="23"/>
              </w:numPr>
              <w:spacing w:before="240" w:after="240" w:line="240" w:lineRule="auto"/>
              <w:ind w:hanging="210"/>
              <w:rPr>
                <w:rFonts w:eastAsia="Times New Roman"/>
                <w:sz w:val="20"/>
                <w:szCs w:val="20"/>
              </w:rPr>
            </w:pPr>
            <w:r w:rsidRPr="00737832">
              <w:rPr>
                <w:rFonts w:eastAsia="Times New Roman"/>
                <w:color w:val="000000"/>
                <w:sz w:val="20"/>
                <w:szCs w:val="20"/>
              </w:rPr>
              <w:t>Use student feedback to improve practice from 64% in 2021 to 72%.</w:t>
            </w:r>
          </w:p>
          <w:p w14:paraId="690F629D" w14:textId="77777777" w:rsidR="00DF2119" w:rsidRPr="00737832" w:rsidRDefault="00DF2119">
            <w:pPr>
              <w:rPr>
                <w:sz w:val="20"/>
                <w:szCs w:val="20"/>
              </w:rPr>
            </w:pPr>
          </w:p>
        </w:tc>
      </w:tr>
      <w:tr w:rsidR="00DF2119" w:rsidRPr="00737832" w14:paraId="5895B925" w14:textId="77777777" w:rsidTr="009B10A5">
        <w:trPr>
          <w:trHeight w:val="15"/>
        </w:trPr>
        <w:tc>
          <w:tcPr>
            <w:tcW w:w="4055" w:type="dxa"/>
            <w:shd w:val="clear" w:color="auto" w:fill="D9D9D9" w:themeFill="background1" w:themeFillShade="D9"/>
          </w:tcPr>
          <w:p w14:paraId="55F61F52" w14:textId="77777777" w:rsidR="007166AE" w:rsidRPr="00737832" w:rsidRDefault="00737832" w:rsidP="009B10A5">
            <w:pPr>
              <w:pStyle w:val="Heading3"/>
              <w:spacing w:before="0" w:after="0"/>
              <w:rPr>
                <w:szCs w:val="20"/>
              </w:rPr>
            </w:pPr>
            <w:r w:rsidRPr="00737832">
              <w:rPr>
                <w:szCs w:val="20"/>
              </w:rPr>
              <w:t>Target 2.3</w:t>
            </w:r>
          </w:p>
        </w:tc>
        <w:tc>
          <w:tcPr>
            <w:tcW w:w="11060" w:type="dxa"/>
            <w:shd w:val="clear" w:color="auto" w:fill="FFFFFF" w:themeFill="background1"/>
          </w:tcPr>
          <w:p w14:paraId="5E1C6461" w14:textId="77777777" w:rsidR="00DF2119" w:rsidRPr="00737832" w:rsidRDefault="00737832">
            <w:pPr>
              <w:spacing w:after="240" w:line="240" w:lineRule="auto"/>
              <w:rPr>
                <w:rFonts w:eastAsia="Times New Roman"/>
                <w:sz w:val="20"/>
                <w:szCs w:val="20"/>
              </w:rPr>
            </w:pPr>
            <w:r w:rsidRPr="00737832">
              <w:rPr>
                <w:rFonts w:eastAsia="Times New Roman"/>
                <w:color w:val="000000"/>
                <w:sz w:val="20"/>
                <w:szCs w:val="20"/>
              </w:rPr>
              <w:t xml:space="preserve">By 2026, </w:t>
            </w:r>
            <w:r w:rsidRPr="00737832">
              <w:rPr>
                <w:rFonts w:eastAsia="Times New Roman"/>
                <w:color w:val="000000"/>
                <w:sz w:val="20"/>
                <w:szCs w:val="20"/>
              </w:rPr>
              <w:t>decrease the percentage of students who are absent for:</w:t>
            </w:r>
          </w:p>
          <w:p w14:paraId="0243C40B" w14:textId="77777777" w:rsidR="00DF2119" w:rsidRPr="00737832" w:rsidRDefault="00737832">
            <w:pPr>
              <w:numPr>
                <w:ilvl w:val="0"/>
                <w:numId w:val="24"/>
              </w:numPr>
              <w:spacing w:before="240" w:after="0" w:line="240" w:lineRule="auto"/>
              <w:ind w:hanging="210"/>
              <w:rPr>
                <w:rFonts w:eastAsia="Times New Roman"/>
                <w:sz w:val="20"/>
                <w:szCs w:val="20"/>
              </w:rPr>
            </w:pPr>
            <w:r w:rsidRPr="00737832">
              <w:rPr>
                <w:rFonts w:eastAsia="Times New Roman"/>
                <w:color w:val="000000"/>
                <w:sz w:val="20"/>
                <w:szCs w:val="20"/>
              </w:rPr>
              <w:t>20 to 29.5 days from 11% in 2021 to 8%</w:t>
            </w:r>
          </w:p>
          <w:p w14:paraId="7CC49590" w14:textId="77777777" w:rsidR="00DF2119" w:rsidRPr="00737832" w:rsidRDefault="00737832">
            <w:pPr>
              <w:numPr>
                <w:ilvl w:val="0"/>
                <w:numId w:val="24"/>
              </w:numPr>
              <w:spacing w:after="240" w:line="240" w:lineRule="auto"/>
              <w:ind w:hanging="210"/>
              <w:rPr>
                <w:rFonts w:eastAsia="Times New Roman"/>
                <w:sz w:val="20"/>
                <w:szCs w:val="20"/>
              </w:rPr>
            </w:pPr>
            <w:r w:rsidRPr="00737832">
              <w:rPr>
                <w:rFonts w:eastAsia="Times New Roman"/>
                <w:color w:val="000000"/>
                <w:sz w:val="20"/>
                <w:szCs w:val="20"/>
              </w:rPr>
              <w:t>30 plus days from 25% in 2021 to 20%.</w:t>
            </w:r>
          </w:p>
          <w:p w14:paraId="1CAA9EAB" w14:textId="77777777" w:rsidR="00DF2119" w:rsidRPr="00737832" w:rsidRDefault="00DF2119">
            <w:pPr>
              <w:rPr>
                <w:sz w:val="20"/>
                <w:szCs w:val="20"/>
              </w:rPr>
            </w:pPr>
          </w:p>
        </w:tc>
      </w:tr>
      <w:tr w:rsidR="00DF2119" w:rsidRPr="00737832" w14:paraId="60186E65" w14:textId="77777777" w:rsidTr="009B10A5">
        <w:trPr>
          <w:trHeight w:val="15"/>
        </w:trPr>
        <w:tc>
          <w:tcPr>
            <w:tcW w:w="4055" w:type="dxa"/>
            <w:shd w:val="clear" w:color="auto" w:fill="F8A718"/>
          </w:tcPr>
          <w:p w14:paraId="02ECB509" w14:textId="77777777" w:rsidR="007166AE" w:rsidRPr="00737832" w:rsidRDefault="00737832" w:rsidP="009B10A5">
            <w:pPr>
              <w:pStyle w:val="Heading3"/>
              <w:spacing w:before="0" w:after="0"/>
              <w:rPr>
                <w:szCs w:val="20"/>
              </w:rPr>
            </w:pPr>
            <w:r w:rsidRPr="00737832">
              <w:rPr>
                <w:szCs w:val="20"/>
              </w:rPr>
              <w:t>Key Improvement Strategy 2.a</w:t>
            </w:r>
          </w:p>
          <w:p w14:paraId="4DE9BFA9" w14:textId="77777777" w:rsidR="00DF2119" w:rsidRPr="00737832" w:rsidRDefault="00737832">
            <w:r w:rsidRPr="00737832">
              <w:rPr>
                <w:sz w:val="20"/>
              </w:rPr>
              <w:t xml:space="preserve">The strategic direction and deployment of resources to create and reflect shared goals and values; high expectations; and a positive, safe and orderly learning environment </w:t>
            </w:r>
          </w:p>
        </w:tc>
        <w:tc>
          <w:tcPr>
            <w:tcW w:w="11060" w:type="dxa"/>
            <w:shd w:val="clear" w:color="auto" w:fill="FFFFFF" w:themeFill="background1"/>
          </w:tcPr>
          <w:p w14:paraId="1B6A8260" w14:textId="77777777" w:rsidR="007166AE" w:rsidRPr="00737832" w:rsidRDefault="00737832" w:rsidP="009B10A5">
            <w:pPr>
              <w:pStyle w:val="ESBodyText"/>
              <w:spacing w:after="0"/>
              <w:rPr>
                <w:sz w:val="20"/>
                <w:szCs w:val="24"/>
              </w:rPr>
            </w:pPr>
            <w:r w:rsidRPr="00737832">
              <w:rPr>
                <w:sz w:val="20"/>
              </w:rPr>
              <w:t>Define, develop, document and implement whole school practices and processes to emb</w:t>
            </w:r>
            <w:r w:rsidRPr="00737832">
              <w:rPr>
                <w:sz w:val="20"/>
              </w:rPr>
              <w:t>ed student voice, agency and leadership.</w:t>
            </w:r>
          </w:p>
        </w:tc>
      </w:tr>
      <w:tr w:rsidR="00DF2119" w:rsidRPr="00737832" w14:paraId="66B37924" w14:textId="77777777" w:rsidTr="009B10A5">
        <w:trPr>
          <w:trHeight w:val="15"/>
        </w:trPr>
        <w:tc>
          <w:tcPr>
            <w:tcW w:w="4055" w:type="dxa"/>
            <w:shd w:val="clear" w:color="auto" w:fill="AF96B4"/>
          </w:tcPr>
          <w:p w14:paraId="24500A82" w14:textId="77777777" w:rsidR="007166AE" w:rsidRPr="00737832" w:rsidRDefault="00737832" w:rsidP="009B10A5">
            <w:pPr>
              <w:pStyle w:val="Heading3"/>
              <w:spacing w:before="0" w:after="0"/>
              <w:rPr>
                <w:szCs w:val="20"/>
              </w:rPr>
            </w:pPr>
            <w:r w:rsidRPr="00737832">
              <w:rPr>
                <w:szCs w:val="20"/>
              </w:rPr>
              <w:t>Key Improvement Strategy 2.b</w:t>
            </w:r>
          </w:p>
          <w:p w14:paraId="2DAFF3B2" w14:textId="77777777" w:rsidR="00DF2119" w:rsidRPr="00737832" w:rsidRDefault="00737832">
            <w:r w:rsidRPr="00737832">
              <w:rPr>
                <w:sz w:val="20"/>
              </w:rPr>
              <w:t xml:space="preserve">Activation of student voice and agency, including in leadership and learning, to strengthen students’ participation and engagement in school </w:t>
            </w:r>
          </w:p>
        </w:tc>
        <w:tc>
          <w:tcPr>
            <w:tcW w:w="11060" w:type="dxa"/>
            <w:shd w:val="clear" w:color="auto" w:fill="FFFFFF" w:themeFill="background1"/>
          </w:tcPr>
          <w:p w14:paraId="5224BEAB" w14:textId="77777777" w:rsidR="007166AE" w:rsidRPr="00737832" w:rsidRDefault="00737832" w:rsidP="009B10A5">
            <w:pPr>
              <w:pStyle w:val="ESBodyText"/>
              <w:spacing w:after="0"/>
              <w:rPr>
                <w:sz w:val="20"/>
                <w:szCs w:val="24"/>
              </w:rPr>
            </w:pPr>
            <w:r w:rsidRPr="00737832">
              <w:rPr>
                <w:sz w:val="20"/>
              </w:rPr>
              <w:t>Build the capabilities of students to co-design and monitor their goals.</w:t>
            </w:r>
          </w:p>
        </w:tc>
      </w:tr>
      <w:tr w:rsidR="00DF2119" w:rsidRPr="00737832" w14:paraId="5FEF31F4" w14:textId="77777777" w:rsidTr="009B10A5">
        <w:trPr>
          <w:trHeight w:val="15"/>
        </w:trPr>
        <w:tc>
          <w:tcPr>
            <w:tcW w:w="4055" w:type="dxa"/>
            <w:shd w:val="clear" w:color="auto" w:fill="AF96B4"/>
          </w:tcPr>
          <w:p w14:paraId="0E3B3DD0" w14:textId="77777777" w:rsidR="007166AE" w:rsidRPr="00737832" w:rsidRDefault="00737832" w:rsidP="009B10A5">
            <w:pPr>
              <w:pStyle w:val="Heading3"/>
              <w:spacing w:before="0" w:after="0"/>
              <w:rPr>
                <w:szCs w:val="20"/>
              </w:rPr>
            </w:pPr>
            <w:r w:rsidRPr="00737832">
              <w:rPr>
                <w:szCs w:val="20"/>
              </w:rPr>
              <w:t>Key Improvement Strategy 2.c</w:t>
            </w:r>
          </w:p>
          <w:p w14:paraId="11BEFEFA" w14:textId="77777777" w:rsidR="00DF2119" w:rsidRPr="00737832" w:rsidRDefault="00737832">
            <w:r w:rsidRPr="00737832">
              <w:rPr>
                <w:sz w:val="20"/>
              </w:rPr>
              <w:t xml:space="preserve">Activation </w:t>
            </w:r>
            <w:r w:rsidRPr="00737832">
              <w:rPr>
                <w:sz w:val="20"/>
              </w:rPr>
              <w:t xml:space="preserve">of student voice and agency, including in leadership and learning, to </w:t>
            </w:r>
            <w:r w:rsidRPr="00737832">
              <w:rPr>
                <w:sz w:val="20"/>
              </w:rPr>
              <w:lastRenderedPageBreak/>
              <w:t xml:space="preserve">strengthen students’ participation and engagement in school </w:t>
            </w:r>
          </w:p>
        </w:tc>
        <w:tc>
          <w:tcPr>
            <w:tcW w:w="11060" w:type="dxa"/>
            <w:shd w:val="clear" w:color="auto" w:fill="FFFFFF" w:themeFill="background1"/>
          </w:tcPr>
          <w:p w14:paraId="674868F3" w14:textId="77777777" w:rsidR="007166AE" w:rsidRPr="00737832" w:rsidRDefault="00737832" w:rsidP="009B10A5">
            <w:pPr>
              <w:pStyle w:val="ESBodyText"/>
              <w:spacing w:after="0"/>
              <w:rPr>
                <w:sz w:val="20"/>
                <w:szCs w:val="24"/>
              </w:rPr>
            </w:pPr>
            <w:r w:rsidRPr="00737832">
              <w:rPr>
                <w:sz w:val="20"/>
              </w:rPr>
              <w:lastRenderedPageBreak/>
              <w:t>Develop and implement a range of strategies to improve attendance.</w:t>
            </w:r>
          </w:p>
        </w:tc>
      </w:tr>
      <w:tr w:rsidR="00DF2119" w:rsidRPr="00737832" w14:paraId="166BDE47" w14:textId="77777777" w:rsidTr="009B10A5">
        <w:trPr>
          <w:trHeight w:val="15"/>
        </w:trPr>
        <w:tc>
          <w:tcPr>
            <w:tcW w:w="4055" w:type="dxa"/>
            <w:shd w:val="clear" w:color="auto" w:fill="F8A718"/>
          </w:tcPr>
          <w:p w14:paraId="765C4B42" w14:textId="77777777" w:rsidR="007166AE" w:rsidRPr="00737832" w:rsidRDefault="00737832" w:rsidP="009B10A5">
            <w:pPr>
              <w:pStyle w:val="Heading3"/>
              <w:spacing w:before="0" w:after="0"/>
              <w:rPr>
                <w:szCs w:val="20"/>
              </w:rPr>
            </w:pPr>
            <w:r w:rsidRPr="00737832">
              <w:rPr>
                <w:szCs w:val="20"/>
              </w:rPr>
              <w:t>Key Improvement Strategy 2.d</w:t>
            </w:r>
          </w:p>
          <w:p w14:paraId="4DC01937" w14:textId="77777777" w:rsidR="00DF2119" w:rsidRPr="00737832" w:rsidRDefault="00737832">
            <w:r w:rsidRPr="00737832">
              <w:rPr>
                <w:sz w:val="20"/>
              </w:rPr>
              <w:t xml:space="preserve">The strategic direction and </w:t>
            </w:r>
            <w:r w:rsidRPr="00737832">
              <w:rPr>
                <w:sz w:val="20"/>
              </w:rPr>
              <w:t xml:space="preserve">deployment of resources to create and reflect shared goals and values; high expectations; and a positive, safe and orderly learning environment </w:t>
            </w:r>
          </w:p>
        </w:tc>
        <w:tc>
          <w:tcPr>
            <w:tcW w:w="11060" w:type="dxa"/>
            <w:shd w:val="clear" w:color="auto" w:fill="FFFFFF" w:themeFill="background1"/>
          </w:tcPr>
          <w:p w14:paraId="5D941EBB" w14:textId="77777777" w:rsidR="007166AE" w:rsidRPr="00737832" w:rsidRDefault="00737832" w:rsidP="009B10A5">
            <w:pPr>
              <w:pStyle w:val="ESBodyText"/>
              <w:spacing w:after="0"/>
              <w:rPr>
                <w:sz w:val="20"/>
                <w:szCs w:val="24"/>
              </w:rPr>
            </w:pPr>
            <w:r w:rsidRPr="00737832">
              <w:rPr>
                <w:sz w:val="20"/>
              </w:rPr>
              <w:t>Build staff capabilities to implement inclusive practices.</w:t>
            </w:r>
          </w:p>
        </w:tc>
      </w:tr>
      <w:tr w:rsidR="00DF2119" w:rsidRPr="00737832" w14:paraId="79773AC5" w14:textId="77777777" w:rsidTr="009B10A5">
        <w:trPr>
          <w:trHeight w:val="15"/>
        </w:trPr>
        <w:tc>
          <w:tcPr>
            <w:tcW w:w="4055" w:type="dxa"/>
            <w:shd w:val="clear" w:color="auto" w:fill="D9D9D9" w:themeFill="background1" w:themeFillShade="D9"/>
          </w:tcPr>
          <w:p w14:paraId="433B0450" w14:textId="77777777" w:rsidR="007166AE" w:rsidRPr="00737832" w:rsidRDefault="00737832" w:rsidP="009B10A5">
            <w:pPr>
              <w:pStyle w:val="Heading3"/>
              <w:spacing w:before="0" w:after="0"/>
              <w:rPr>
                <w:sz w:val="24"/>
                <w:szCs w:val="24"/>
              </w:rPr>
            </w:pPr>
            <w:r w:rsidRPr="00737832">
              <w:rPr>
                <w:sz w:val="24"/>
                <w:szCs w:val="24"/>
              </w:rPr>
              <w:t>Goal 3</w:t>
            </w:r>
          </w:p>
        </w:tc>
        <w:tc>
          <w:tcPr>
            <w:tcW w:w="11060" w:type="dxa"/>
            <w:shd w:val="clear" w:color="auto" w:fill="FFFFFF" w:themeFill="background1"/>
          </w:tcPr>
          <w:p w14:paraId="4A214595" w14:textId="77777777" w:rsidR="007166AE" w:rsidRPr="00737832" w:rsidRDefault="00737832" w:rsidP="009B10A5">
            <w:pPr>
              <w:pStyle w:val="ESBodyText"/>
              <w:spacing w:after="0"/>
              <w:rPr>
                <w:sz w:val="20"/>
                <w:szCs w:val="24"/>
              </w:rPr>
            </w:pPr>
            <w:r w:rsidRPr="00737832">
              <w:rPr>
                <w:sz w:val="20"/>
                <w:szCs w:val="24"/>
              </w:rPr>
              <w:t xml:space="preserve">Improve the personal and social capabilities of each student. </w:t>
            </w:r>
          </w:p>
        </w:tc>
      </w:tr>
      <w:tr w:rsidR="00DF2119" w:rsidRPr="00737832" w14:paraId="54C40EA5" w14:textId="77777777" w:rsidTr="009B10A5">
        <w:trPr>
          <w:trHeight w:val="15"/>
        </w:trPr>
        <w:tc>
          <w:tcPr>
            <w:tcW w:w="4055" w:type="dxa"/>
            <w:shd w:val="clear" w:color="auto" w:fill="D9D9D9" w:themeFill="background1" w:themeFillShade="D9"/>
          </w:tcPr>
          <w:p w14:paraId="6E168901" w14:textId="77777777" w:rsidR="007166AE" w:rsidRPr="00737832" w:rsidRDefault="00737832" w:rsidP="009B10A5">
            <w:pPr>
              <w:pStyle w:val="Heading3"/>
              <w:spacing w:before="0" w:after="0"/>
              <w:rPr>
                <w:szCs w:val="20"/>
              </w:rPr>
            </w:pPr>
            <w:r w:rsidRPr="00737832">
              <w:rPr>
                <w:szCs w:val="20"/>
              </w:rPr>
              <w:t>Target 3.1</w:t>
            </w:r>
          </w:p>
        </w:tc>
        <w:tc>
          <w:tcPr>
            <w:tcW w:w="11060" w:type="dxa"/>
            <w:shd w:val="clear" w:color="auto" w:fill="FFFFFF" w:themeFill="background1"/>
          </w:tcPr>
          <w:p w14:paraId="7192EBDD" w14:textId="77777777" w:rsidR="00DF2119" w:rsidRPr="00737832" w:rsidRDefault="00737832">
            <w:pPr>
              <w:spacing w:after="240" w:line="240" w:lineRule="auto"/>
              <w:rPr>
                <w:rFonts w:eastAsia="Times New Roman"/>
                <w:sz w:val="20"/>
                <w:szCs w:val="20"/>
              </w:rPr>
            </w:pPr>
            <w:r w:rsidRPr="00737832">
              <w:rPr>
                <w:rFonts w:eastAsia="Times New Roman"/>
                <w:color w:val="000000"/>
                <w:sz w:val="20"/>
                <w:szCs w:val="20"/>
              </w:rPr>
              <w:t>By 2026, increase the proportion of positive response scores on the AtoSS for the factors of:</w:t>
            </w:r>
          </w:p>
          <w:p w14:paraId="2C6F6AE8" w14:textId="77777777" w:rsidR="00DF2119" w:rsidRPr="00737832" w:rsidRDefault="00737832">
            <w:pPr>
              <w:numPr>
                <w:ilvl w:val="0"/>
                <w:numId w:val="25"/>
              </w:numPr>
              <w:spacing w:before="240" w:after="0" w:line="240" w:lineRule="auto"/>
              <w:ind w:hanging="210"/>
              <w:rPr>
                <w:rFonts w:eastAsia="Times New Roman"/>
                <w:sz w:val="20"/>
                <w:szCs w:val="20"/>
              </w:rPr>
            </w:pPr>
            <w:r w:rsidRPr="00737832">
              <w:rPr>
                <w:rFonts w:eastAsia="Times New Roman"/>
                <w:color w:val="000000"/>
                <w:sz w:val="20"/>
                <w:szCs w:val="20"/>
              </w:rPr>
              <w:t>Managing bullying from 74% in 2022 to 80%</w:t>
            </w:r>
          </w:p>
          <w:p w14:paraId="4965163B" w14:textId="77777777" w:rsidR="00DF2119" w:rsidRPr="00737832" w:rsidRDefault="00737832">
            <w:pPr>
              <w:numPr>
                <w:ilvl w:val="0"/>
                <w:numId w:val="25"/>
              </w:numPr>
              <w:spacing w:after="240" w:line="240" w:lineRule="auto"/>
              <w:ind w:hanging="210"/>
              <w:rPr>
                <w:rFonts w:eastAsia="Times New Roman"/>
                <w:sz w:val="20"/>
                <w:szCs w:val="20"/>
              </w:rPr>
            </w:pPr>
            <w:r w:rsidRPr="00737832">
              <w:rPr>
                <w:rFonts w:eastAsia="Times New Roman"/>
                <w:color w:val="000000"/>
                <w:sz w:val="20"/>
                <w:szCs w:val="20"/>
              </w:rPr>
              <w:t xml:space="preserve">Emotional awareness and regulation from </w:t>
            </w:r>
            <w:r w:rsidRPr="00737832">
              <w:rPr>
                <w:rFonts w:eastAsia="Times New Roman"/>
                <w:color w:val="000000"/>
                <w:sz w:val="20"/>
                <w:szCs w:val="20"/>
              </w:rPr>
              <w:t>64% in 2022 to 73%.</w:t>
            </w:r>
          </w:p>
          <w:p w14:paraId="4612A801" w14:textId="77777777" w:rsidR="00DF2119" w:rsidRPr="00737832" w:rsidRDefault="00DF2119">
            <w:pPr>
              <w:rPr>
                <w:sz w:val="20"/>
                <w:szCs w:val="20"/>
              </w:rPr>
            </w:pPr>
          </w:p>
        </w:tc>
      </w:tr>
      <w:tr w:rsidR="00DF2119" w:rsidRPr="00737832" w14:paraId="2DB9ABB2" w14:textId="77777777" w:rsidTr="009B10A5">
        <w:trPr>
          <w:trHeight w:val="15"/>
        </w:trPr>
        <w:tc>
          <w:tcPr>
            <w:tcW w:w="4055" w:type="dxa"/>
            <w:shd w:val="clear" w:color="auto" w:fill="D9D9D9" w:themeFill="background1" w:themeFillShade="D9"/>
          </w:tcPr>
          <w:p w14:paraId="0072B972" w14:textId="77777777" w:rsidR="007166AE" w:rsidRPr="00737832" w:rsidRDefault="00737832" w:rsidP="009B10A5">
            <w:pPr>
              <w:pStyle w:val="Heading3"/>
              <w:spacing w:before="0" w:after="0"/>
              <w:rPr>
                <w:szCs w:val="20"/>
              </w:rPr>
            </w:pPr>
            <w:r w:rsidRPr="00737832">
              <w:rPr>
                <w:szCs w:val="20"/>
              </w:rPr>
              <w:t>Target 3.2</w:t>
            </w:r>
          </w:p>
        </w:tc>
        <w:tc>
          <w:tcPr>
            <w:tcW w:w="11060" w:type="dxa"/>
            <w:shd w:val="clear" w:color="auto" w:fill="FFFFFF" w:themeFill="background1"/>
          </w:tcPr>
          <w:p w14:paraId="4C40F44C" w14:textId="77777777" w:rsidR="00DF2119" w:rsidRPr="00737832" w:rsidRDefault="00737832">
            <w:pPr>
              <w:spacing w:after="240" w:line="240" w:lineRule="auto"/>
              <w:rPr>
                <w:rFonts w:eastAsia="Times New Roman"/>
                <w:sz w:val="20"/>
                <w:szCs w:val="20"/>
              </w:rPr>
            </w:pPr>
            <w:r w:rsidRPr="00737832">
              <w:rPr>
                <w:rFonts w:eastAsia="Times New Roman"/>
                <w:color w:val="000000"/>
                <w:sz w:val="20"/>
                <w:szCs w:val="20"/>
              </w:rPr>
              <w:t>By 2026, increase the proportion of positive response scores on the SSS for the factors of:</w:t>
            </w:r>
          </w:p>
          <w:p w14:paraId="72E8F60D" w14:textId="77777777" w:rsidR="00DF2119" w:rsidRPr="00737832" w:rsidRDefault="00737832">
            <w:pPr>
              <w:numPr>
                <w:ilvl w:val="0"/>
                <w:numId w:val="26"/>
              </w:numPr>
              <w:spacing w:before="240" w:after="0" w:line="240" w:lineRule="auto"/>
              <w:ind w:hanging="210"/>
              <w:rPr>
                <w:rFonts w:eastAsia="Times New Roman"/>
                <w:sz w:val="20"/>
                <w:szCs w:val="20"/>
              </w:rPr>
            </w:pPr>
            <w:r w:rsidRPr="00737832">
              <w:rPr>
                <w:rFonts w:eastAsia="Times New Roman"/>
                <w:color w:val="000000"/>
                <w:sz w:val="20"/>
                <w:szCs w:val="20"/>
              </w:rPr>
              <w:t>Trust in parents and students from 64% in 2021 to 72%</w:t>
            </w:r>
          </w:p>
          <w:p w14:paraId="6E345259" w14:textId="77777777" w:rsidR="00DF2119" w:rsidRPr="00737832" w:rsidRDefault="00737832">
            <w:pPr>
              <w:numPr>
                <w:ilvl w:val="0"/>
                <w:numId w:val="26"/>
              </w:numPr>
              <w:spacing w:after="240" w:line="240" w:lineRule="auto"/>
              <w:ind w:hanging="210"/>
              <w:rPr>
                <w:rFonts w:eastAsia="Times New Roman"/>
                <w:sz w:val="20"/>
                <w:szCs w:val="20"/>
              </w:rPr>
            </w:pPr>
            <w:r w:rsidRPr="00737832">
              <w:rPr>
                <w:rFonts w:eastAsia="Times New Roman"/>
                <w:color w:val="000000"/>
                <w:sz w:val="20"/>
                <w:szCs w:val="20"/>
              </w:rPr>
              <w:t>Parent and community involvement from 64% in 2021 to 72%.</w:t>
            </w:r>
          </w:p>
          <w:p w14:paraId="68480376" w14:textId="77777777" w:rsidR="00DF2119" w:rsidRPr="00737832" w:rsidRDefault="00DF2119">
            <w:pPr>
              <w:rPr>
                <w:sz w:val="20"/>
                <w:szCs w:val="20"/>
              </w:rPr>
            </w:pPr>
          </w:p>
        </w:tc>
      </w:tr>
      <w:tr w:rsidR="00DF2119" w:rsidRPr="00737832" w14:paraId="16BAA982" w14:textId="77777777" w:rsidTr="009B10A5">
        <w:trPr>
          <w:trHeight w:val="15"/>
        </w:trPr>
        <w:tc>
          <w:tcPr>
            <w:tcW w:w="4055" w:type="dxa"/>
            <w:shd w:val="clear" w:color="auto" w:fill="D9D9D9" w:themeFill="background1" w:themeFillShade="D9"/>
          </w:tcPr>
          <w:p w14:paraId="46FC9FBC" w14:textId="77777777" w:rsidR="007166AE" w:rsidRPr="00737832" w:rsidRDefault="00737832" w:rsidP="009B10A5">
            <w:pPr>
              <w:pStyle w:val="Heading3"/>
              <w:spacing w:before="0" w:after="0"/>
              <w:rPr>
                <w:szCs w:val="20"/>
              </w:rPr>
            </w:pPr>
            <w:r w:rsidRPr="00737832">
              <w:rPr>
                <w:szCs w:val="20"/>
              </w:rPr>
              <w:t>Target 3.3</w:t>
            </w:r>
          </w:p>
        </w:tc>
        <w:tc>
          <w:tcPr>
            <w:tcW w:w="11060" w:type="dxa"/>
            <w:shd w:val="clear" w:color="auto" w:fill="FFFFFF" w:themeFill="background1"/>
          </w:tcPr>
          <w:p w14:paraId="6488C17E" w14:textId="77777777" w:rsidR="00DF2119" w:rsidRPr="00737832" w:rsidRDefault="00737832">
            <w:pPr>
              <w:spacing w:after="240" w:line="240" w:lineRule="auto"/>
              <w:rPr>
                <w:rFonts w:eastAsia="Times New Roman"/>
                <w:sz w:val="20"/>
                <w:szCs w:val="20"/>
              </w:rPr>
            </w:pPr>
            <w:r w:rsidRPr="00737832">
              <w:rPr>
                <w:rFonts w:eastAsia="Times New Roman"/>
                <w:color w:val="000000"/>
                <w:sz w:val="20"/>
                <w:szCs w:val="20"/>
              </w:rPr>
              <w:t xml:space="preserve">By </w:t>
            </w:r>
            <w:r w:rsidRPr="00737832">
              <w:rPr>
                <w:rFonts w:eastAsia="Times New Roman"/>
                <w:color w:val="000000"/>
                <w:sz w:val="20"/>
                <w:szCs w:val="20"/>
              </w:rPr>
              <w:t>2026, increase the proportion of positive response scores on the POS for the factors of:</w:t>
            </w:r>
          </w:p>
          <w:p w14:paraId="6D73E293" w14:textId="77777777" w:rsidR="00DF2119" w:rsidRPr="00737832" w:rsidRDefault="00737832">
            <w:pPr>
              <w:numPr>
                <w:ilvl w:val="0"/>
                <w:numId w:val="27"/>
              </w:numPr>
              <w:spacing w:before="240" w:after="0" w:line="240" w:lineRule="auto"/>
              <w:ind w:hanging="210"/>
              <w:rPr>
                <w:rFonts w:eastAsia="Times New Roman"/>
                <w:sz w:val="20"/>
                <w:szCs w:val="20"/>
              </w:rPr>
            </w:pPr>
            <w:r w:rsidRPr="00737832">
              <w:rPr>
                <w:rFonts w:eastAsia="Times New Roman"/>
                <w:color w:val="000000"/>
                <w:sz w:val="20"/>
                <w:szCs w:val="20"/>
              </w:rPr>
              <w:t>Bullying from 64% in 2021 to 72%.</w:t>
            </w:r>
          </w:p>
          <w:p w14:paraId="11C81F83" w14:textId="77777777" w:rsidR="00DF2119" w:rsidRPr="00737832" w:rsidRDefault="00737832">
            <w:pPr>
              <w:numPr>
                <w:ilvl w:val="0"/>
                <w:numId w:val="27"/>
              </w:numPr>
              <w:spacing w:after="240" w:line="240" w:lineRule="auto"/>
              <w:ind w:hanging="210"/>
              <w:rPr>
                <w:rFonts w:eastAsia="Times New Roman"/>
                <w:sz w:val="20"/>
                <w:szCs w:val="20"/>
              </w:rPr>
            </w:pPr>
            <w:r w:rsidRPr="00737832">
              <w:rPr>
                <w:rFonts w:eastAsia="Times New Roman"/>
                <w:color w:val="000000"/>
                <w:sz w:val="20"/>
                <w:szCs w:val="20"/>
              </w:rPr>
              <w:t>Student motivation and support from 82% in 2021 to 86%.</w:t>
            </w:r>
          </w:p>
          <w:p w14:paraId="3AC2E4C1" w14:textId="77777777" w:rsidR="00DF2119" w:rsidRDefault="00DF2119">
            <w:pPr>
              <w:rPr>
                <w:sz w:val="20"/>
                <w:szCs w:val="20"/>
              </w:rPr>
            </w:pPr>
          </w:p>
          <w:p w14:paraId="456D8CAD" w14:textId="113F0C2D" w:rsidR="00737832" w:rsidRPr="00737832" w:rsidRDefault="00737832">
            <w:pPr>
              <w:rPr>
                <w:sz w:val="20"/>
                <w:szCs w:val="20"/>
              </w:rPr>
            </w:pPr>
          </w:p>
        </w:tc>
      </w:tr>
      <w:tr w:rsidR="00DF2119" w:rsidRPr="00737832" w14:paraId="4F547F0A" w14:textId="77777777" w:rsidTr="009B10A5">
        <w:trPr>
          <w:trHeight w:val="15"/>
        </w:trPr>
        <w:tc>
          <w:tcPr>
            <w:tcW w:w="4055" w:type="dxa"/>
            <w:shd w:val="clear" w:color="auto" w:fill="62BFEB"/>
          </w:tcPr>
          <w:p w14:paraId="12059FD8" w14:textId="40301FC1" w:rsidR="007166AE" w:rsidRPr="00737832" w:rsidRDefault="00737832" w:rsidP="009B10A5">
            <w:pPr>
              <w:pStyle w:val="Heading3"/>
              <w:spacing w:before="0" w:after="0"/>
              <w:rPr>
                <w:szCs w:val="20"/>
              </w:rPr>
            </w:pPr>
            <w:r w:rsidRPr="00737832">
              <w:rPr>
                <w:szCs w:val="20"/>
              </w:rPr>
              <w:lastRenderedPageBreak/>
              <w:t>Key Improvement Strategy 3.a</w:t>
            </w:r>
          </w:p>
          <w:p w14:paraId="7CD1DD1C" w14:textId="77777777" w:rsidR="00DF2119" w:rsidRPr="00737832" w:rsidRDefault="00737832">
            <w:r w:rsidRPr="00737832">
              <w:rPr>
                <w:sz w:val="20"/>
              </w:rPr>
              <w:t xml:space="preserve">Documented teaching and learning program based on the Victorian Curriculum and senior secondary pathways, incorporating extra-curricula programs </w:t>
            </w:r>
          </w:p>
        </w:tc>
        <w:tc>
          <w:tcPr>
            <w:tcW w:w="11060" w:type="dxa"/>
            <w:shd w:val="clear" w:color="auto" w:fill="FFFFFF" w:themeFill="background1"/>
          </w:tcPr>
          <w:p w14:paraId="1A1C6B7E" w14:textId="77777777" w:rsidR="007166AE" w:rsidRPr="00737832" w:rsidRDefault="00737832" w:rsidP="009B10A5">
            <w:pPr>
              <w:pStyle w:val="ESBodyText"/>
              <w:spacing w:after="0"/>
              <w:rPr>
                <w:sz w:val="20"/>
                <w:szCs w:val="24"/>
              </w:rPr>
            </w:pPr>
            <w:r w:rsidRPr="00737832">
              <w:rPr>
                <w:sz w:val="20"/>
              </w:rPr>
              <w:t xml:space="preserve">Review and strengthen the school’s social capabilities programs. </w:t>
            </w:r>
          </w:p>
        </w:tc>
      </w:tr>
      <w:tr w:rsidR="00DF2119" w:rsidRPr="00737832" w14:paraId="4188FC07" w14:textId="77777777" w:rsidTr="009B10A5">
        <w:trPr>
          <w:trHeight w:val="15"/>
        </w:trPr>
        <w:tc>
          <w:tcPr>
            <w:tcW w:w="4055" w:type="dxa"/>
            <w:shd w:val="clear" w:color="auto" w:fill="D2ACD0"/>
          </w:tcPr>
          <w:p w14:paraId="779A7A4C" w14:textId="77777777" w:rsidR="007166AE" w:rsidRPr="00737832" w:rsidRDefault="00737832" w:rsidP="009B10A5">
            <w:pPr>
              <w:pStyle w:val="Heading3"/>
              <w:spacing w:before="0" w:after="0"/>
              <w:rPr>
                <w:szCs w:val="20"/>
              </w:rPr>
            </w:pPr>
            <w:r w:rsidRPr="00737832">
              <w:rPr>
                <w:szCs w:val="20"/>
              </w:rPr>
              <w:t>Key Improvement Strategy 3.b</w:t>
            </w:r>
          </w:p>
          <w:p w14:paraId="7C52A360" w14:textId="77777777" w:rsidR="00DF2119" w:rsidRPr="00737832" w:rsidRDefault="00737832">
            <w:r w:rsidRPr="00737832">
              <w:rPr>
                <w:sz w:val="20"/>
              </w:rPr>
              <w:t>Responsive, ti</w:t>
            </w:r>
            <w:r w:rsidRPr="00737832">
              <w:rPr>
                <w:sz w:val="20"/>
              </w:rPr>
              <w:t xml:space="preserve">ered and contextualised approaches and strong relationships to support student learning, wellbeing and inclusion </w:t>
            </w:r>
          </w:p>
        </w:tc>
        <w:tc>
          <w:tcPr>
            <w:tcW w:w="11060" w:type="dxa"/>
            <w:shd w:val="clear" w:color="auto" w:fill="FFFFFF" w:themeFill="background1"/>
          </w:tcPr>
          <w:p w14:paraId="09529E21" w14:textId="77777777" w:rsidR="007166AE" w:rsidRPr="00737832" w:rsidRDefault="00737832" w:rsidP="009B10A5">
            <w:pPr>
              <w:pStyle w:val="ESBodyText"/>
              <w:spacing w:after="0"/>
              <w:rPr>
                <w:sz w:val="20"/>
                <w:szCs w:val="24"/>
              </w:rPr>
            </w:pPr>
            <w:r w:rsidRPr="00737832">
              <w:rPr>
                <w:sz w:val="20"/>
              </w:rPr>
              <w:t xml:space="preserve">Strengthen the partnership between staff, students, parents and external agencies to create a shared responsibility for student wellbeing. </w:t>
            </w:r>
          </w:p>
        </w:tc>
      </w:tr>
    </w:tbl>
    <w:p w14:paraId="3F39808B" w14:textId="77777777" w:rsidR="007166AE" w:rsidRPr="00FA10DB" w:rsidRDefault="00737832" w:rsidP="007166AE">
      <w:pPr>
        <w:ind w:right="-632"/>
        <w:rPr>
          <w:b/>
          <w:color w:val="AF272F"/>
          <w:sz w:val="36"/>
          <w:szCs w:val="44"/>
        </w:rPr>
      </w:pPr>
    </w:p>
    <w:p w14:paraId="1C0532D5" w14:textId="77777777" w:rsidR="00DF2119" w:rsidRDefault="00DF2119"/>
    <w:p w14:paraId="0E7BE328" w14:textId="77777777" w:rsidR="00DF2119" w:rsidRDefault="00DF2119"/>
    <w:p w14:paraId="41C63DD6" w14:textId="77777777" w:rsidR="00DF2119" w:rsidRDefault="00DF2119"/>
    <w:sectPr w:rsidR="00DF2119" w:rsidSect="00D54DF3">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56F8" w14:textId="77777777" w:rsidR="00000000" w:rsidRDefault="00737832">
      <w:pPr>
        <w:spacing w:after="0" w:line="240" w:lineRule="auto"/>
      </w:pPr>
      <w:r>
        <w:separator/>
      </w:r>
    </w:p>
  </w:endnote>
  <w:endnote w:type="continuationSeparator" w:id="0">
    <w:p w14:paraId="13F67AA4" w14:textId="77777777" w:rsidR="00000000" w:rsidRDefault="0073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8F7C" w14:textId="77777777" w:rsidR="007166AE" w:rsidRDefault="00737832"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1F754C7" w14:textId="77777777" w:rsidR="007166AE" w:rsidRDefault="00737832"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9C3D" w14:textId="77777777" w:rsidR="007166AE" w:rsidRPr="003E29B5" w:rsidRDefault="00737832" w:rsidP="00B076DB">
    <w:r w:rsidRPr="000C104E">
      <w:rPr>
        <w:noProof/>
        <w:lang w:val="en-AU" w:eastAsia="en-AU"/>
      </w:rPr>
      <w:drawing>
        <wp:anchor distT="0" distB="0" distL="114300" distR="114300" simplePos="0" relativeHeight="251674624" behindDoc="1" locked="0" layoutInCell="1" allowOverlap="1" wp14:anchorId="2A0DE957" wp14:editId="72BD7E07">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11DF" w14:textId="77777777" w:rsidR="007166AE" w:rsidRPr="007839E6" w:rsidRDefault="00737832" w:rsidP="00362A9C">
    <w:pPr>
      <w:pStyle w:val="ESImageorGraphTitle"/>
      <w:rPr>
        <w:b w:val="0"/>
        <w:sz w:val="15"/>
        <w:szCs w:val="15"/>
      </w:rPr>
    </w:pPr>
    <w:r w:rsidRPr="007839E6">
      <w:rPr>
        <w:b w:val="0"/>
        <w:noProof/>
        <w:sz w:val="15"/>
        <w:szCs w:val="15"/>
      </w:rPr>
      <w:t>Lightning Reef Primary School (5541) - School Strategic Plan</w:t>
    </w:r>
    <w:r w:rsidRPr="007839E6">
      <w:rPr>
        <w:b w:val="0"/>
        <w:noProof/>
        <w:sz w:val="15"/>
        <w:szCs w:val="15"/>
        <w:lang w:val="en-AU" w:eastAsia="en-AU"/>
      </w:rPr>
      <w:drawing>
        <wp:anchor distT="0" distB="0" distL="114300" distR="114300" simplePos="0" relativeHeight="251675648" behindDoc="1" locked="0" layoutInCell="1" allowOverlap="1" wp14:anchorId="61B1F9A2" wp14:editId="03C2A08F">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14:paraId="04C14BCB" w14:textId="77777777" w:rsidR="007166AE" w:rsidRPr="007B2B29" w:rsidRDefault="00737832"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9A9E" w14:textId="77777777" w:rsidR="007B2B29" w:rsidRPr="00793BFC" w:rsidRDefault="00737832" w:rsidP="00793BFC">
    <w:pPr>
      <w:pStyle w:val="ESSubheading1"/>
      <w:ind w:firstLine="567"/>
      <w:rPr>
        <w:sz w:val="15"/>
        <w:szCs w:val="15"/>
      </w:rPr>
    </w:pPr>
    <w:r w:rsidRPr="00793BFC">
      <w:rPr>
        <w:noProof/>
        <w:sz w:val="15"/>
        <w:szCs w:val="15"/>
      </w:rPr>
      <w:t>Lightning Reef Primary School (5541) - School Strategic Plan</w:t>
    </w:r>
    <w:r w:rsidRPr="00793BFC">
      <w:rPr>
        <w:noProof/>
        <w:sz w:val="15"/>
        <w:szCs w:val="15"/>
      </w:rPr>
      <w:drawing>
        <wp:anchor distT="0" distB="0" distL="114300" distR="114300" simplePos="0" relativeHeight="251663360" behindDoc="1" locked="0" layoutInCell="1" allowOverlap="1" wp14:anchorId="6A7905EC" wp14:editId="3FE5292B">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14984C22" w14:textId="77777777" w:rsidR="007B2B29" w:rsidRPr="007B2B29" w:rsidRDefault="0073783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75BD" w14:textId="77777777" w:rsidR="00000000" w:rsidRDefault="00737832">
      <w:pPr>
        <w:spacing w:after="0" w:line="240" w:lineRule="auto"/>
      </w:pPr>
      <w:r>
        <w:separator/>
      </w:r>
    </w:p>
  </w:footnote>
  <w:footnote w:type="continuationSeparator" w:id="0">
    <w:p w14:paraId="427FC890" w14:textId="77777777" w:rsidR="00000000" w:rsidRDefault="00737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870F" w14:textId="77777777" w:rsidR="007166AE" w:rsidRDefault="00737832">
    <w:r>
      <w:rPr>
        <w:noProof/>
      </w:rPr>
      <mc:AlternateContent>
        <mc:Choice Requires="wps">
          <w:drawing>
            <wp:anchor distT="0" distB="0" distL="114300" distR="114300" simplePos="0" relativeHeight="251666432" behindDoc="0" locked="0" layoutInCell="1" allowOverlap="1" wp14:anchorId="0B89A8CE" wp14:editId="3B1D9238">
              <wp:simplePos x="0" y="0"/>
              <wp:positionH relativeFrom="page">
                <wp:align>center</wp:align>
              </wp:positionH>
              <wp:positionV relativeFrom="page">
                <wp:align>center</wp:align>
              </wp:positionV>
              <wp:extent cx="6350000" cy="2286000"/>
              <wp:effectExtent l="0" t="1428750" r="0" b="127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CC9D1CA" w14:textId="77777777" w:rsidR="007166AE" w:rsidRDefault="00737832"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DF79" w14:textId="77777777" w:rsidR="007166AE" w:rsidRDefault="00737832">
    <w:pPr>
      <w:pStyle w:val="Header"/>
    </w:pPr>
    <w:r w:rsidRPr="000C104E">
      <w:rPr>
        <w:noProof/>
        <w:lang w:val="en-AU" w:eastAsia="en-AU"/>
      </w:rPr>
      <w:drawing>
        <wp:anchor distT="0" distB="0" distL="114300" distR="114300" simplePos="0" relativeHeight="251672576" behindDoc="1" locked="0" layoutInCell="1" allowOverlap="1" wp14:anchorId="787F4EB3" wp14:editId="46FB197F">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B27FE7F" w14:textId="77777777" w:rsidR="007166AE" w:rsidRDefault="007378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5473" w14:textId="77777777" w:rsidR="007166AE" w:rsidRDefault="00737832">
    <w:r>
      <w:rPr>
        <w:noProof/>
      </w:rPr>
      <mc:AlternateContent>
        <mc:Choice Requires="wps">
          <w:drawing>
            <wp:anchor distT="0" distB="0" distL="114300" distR="114300" simplePos="0" relativeHeight="251664384" behindDoc="0" locked="0" layoutInCell="1" allowOverlap="1" wp14:anchorId="6A98C10F" wp14:editId="013359A9">
              <wp:simplePos x="0" y="0"/>
              <wp:positionH relativeFrom="page">
                <wp:align>center</wp:align>
              </wp:positionH>
              <wp:positionV relativeFrom="page">
                <wp:align>center</wp:align>
              </wp:positionV>
              <wp:extent cx="6350000" cy="2286000"/>
              <wp:effectExtent l="0" t="1428750" r="0" b="127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A46AAEF" w14:textId="77777777" w:rsidR="007166AE" w:rsidRDefault="00737832"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AC63" w14:textId="77777777" w:rsidR="007166AE" w:rsidRDefault="00737832">
    <w:r>
      <w:rPr>
        <w:noProof/>
        <w:lang w:val="en-AU" w:eastAsia="en-AU"/>
      </w:rPr>
      <mc:AlternateContent>
        <mc:Choice Requires="wps">
          <w:drawing>
            <wp:anchor distT="0" distB="0" distL="114300" distR="114300" simplePos="0" relativeHeight="251670528" behindDoc="0" locked="0" layoutInCell="1" allowOverlap="1" wp14:anchorId="2A034984" wp14:editId="5B280B5E">
              <wp:simplePos x="0" y="0"/>
              <wp:positionH relativeFrom="page">
                <wp:align>center</wp:align>
              </wp:positionH>
              <wp:positionV relativeFrom="page">
                <wp:align>center</wp:align>
              </wp:positionV>
              <wp:extent cx="6350000" cy="2286000"/>
              <wp:effectExtent l="0" t="1428750" r="0" b="127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13F95CD" w14:textId="77777777" w:rsidR="007166AE" w:rsidRDefault="0073783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591" w14:textId="77777777" w:rsidR="007166AE" w:rsidRDefault="00737832">
    <w:r w:rsidRPr="000C104E">
      <w:rPr>
        <w:noProof/>
        <w:lang w:val="en-AU" w:eastAsia="en-AU"/>
      </w:rPr>
      <w:drawing>
        <wp:anchor distT="0" distB="0" distL="114300" distR="114300" simplePos="0" relativeHeight="251673600" behindDoc="1" locked="0" layoutInCell="1" allowOverlap="1" wp14:anchorId="2A490641" wp14:editId="4E81B963">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C295" w14:textId="77777777" w:rsidR="007166AE" w:rsidRDefault="00737832">
    <w:r>
      <w:rPr>
        <w:noProof/>
        <w:lang w:val="en-AU" w:eastAsia="en-AU"/>
      </w:rPr>
      <mc:AlternateContent>
        <mc:Choice Requires="wps">
          <w:drawing>
            <wp:anchor distT="0" distB="0" distL="114300" distR="114300" simplePos="0" relativeHeight="251668480" behindDoc="0" locked="0" layoutInCell="1" allowOverlap="1" wp14:anchorId="5C964638" wp14:editId="0C10BBFF">
              <wp:simplePos x="0" y="0"/>
              <wp:positionH relativeFrom="page">
                <wp:align>center</wp:align>
              </wp:positionH>
              <wp:positionV relativeFrom="page">
                <wp:align>center</wp:align>
              </wp:positionV>
              <wp:extent cx="6350000" cy="2286000"/>
              <wp:effectExtent l="0" t="1428750" r="0" b="127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904500B" w14:textId="77777777" w:rsidR="007166AE" w:rsidRDefault="0073783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9839" w14:textId="77777777" w:rsidR="00180DD4" w:rsidRDefault="00737832">
    <w:r>
      <w:rPr>
        <w:noProof/>
      </w:rPr>
      <mc:AlternateContent>
        <mc:Choice Requires="wps">
          <w:drawing>
            <wp:anchor distT="0" distB="0" distL="114300" distR="114300" simplePos="0" relativeHeight="251660288" behindDoc="0" locked="0" layoutInCell="1" allowOverlap="1" wp14:anchorId="7908DD75" wp14:editId="6424B7B4">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B3F0516" w14:textId="77777777" w:rsidR="00C259B6" w:rsidRDefault="0073783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F811" w14:textId="77777777" w:rsidR="000F4C22" w:rsidRPr="003E29B5" w:rsidRDefault="00737832" w:rsidP="008766A4">
    <w:r w:rsidRPr="000C104E">
      <w:rPr>
        <w:noProof/>
      </w:rPr>
      <w:drawing>
        <wp:anchor distT="0" distB="0" distL="114300" distR="114300" simplePos="0" relativeHeight="251662336" behindDoc="1" locked="0" layoutInCell="1" allowOverlap="1" wp14:anchorId="6FA86B4D" wp14:editId="2B294CEE">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3D5A55A" w14:textId="77777777" w:rsidR="00180DD4" w:rsidRDefault="0073783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C496" w14:textId="77777777" w:rsidR="00180DD4" w:rsidRDefault="00737832">
    <w:r>
      <w:rPr>
        <w:noProof/>
      </w:rPr>
      <mc:AlternateContent>
        <mc:Choice Requires="wps">
          <w:drawing>
            <wp:anchor distT="0" distB="0" distL="114300" distR="114300" simplePos="0" relativeHeight="251658240" behindDoc="0" locked="0" layoutInCell="1" allowOverlap="1" wp14:anchorId="556928D1" wp14:editId="3E4FBDBB">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95E35F4" w14:textId="77777777" w:rsidR="00C259B6" w:rsidRDefault="0073783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A6D61484">
      <w:start w:val="1"/>
      <w:numFmt w:val="bullet"/>
      <w:pStyle w:val="ESBulletsinTable"/>
      <w:lvlText w:val=""/>
      <w:lvlJc w:val="left"/>
      <w:pPr>
        <w:ind w:left="360" w:hanging="360"/>
      </w:pPr>
      <w:rPr>
        <w:rFonts w:ascii="Symbol" w:hAnsi="Symbol" w:hint="default"/>
        <w:color w:val="AF272F"/>
      </w:rPr>
    </w:lvl>
    <w:lvl w:ilvl="1" w:tplc="745EA568">
      <w:start w:val="1"/>
      <w:numFmt w:val="bullet"/>
      <w:pStyle w:val="ESBulletsinTableLevel2"/>
      <w:lvlText w:val="o"/>
      <w:lvlJc w:val="left"/>
      <w:pPr>
        <w:ind w:left="1440" w:hanging="360"/>
      </w:pPr>
      <w:rPr>
        <w:rFonts w:ascii="Courier New" w:hAnsi="Courier New" w:cs="Courier New" w:hint="default"/>
      </w:rPr>
    </w:lvl>
    <w:lvl w:ilvl="2" w:tplc="13BEA848" w:tentative="1">
      <w:start w:val="1"/>
      <w:numFmt w:val="bullet"/>
      <w:lvlText w:val=""/>
      <w:lvlJc w:val="left"/>
      <w:pPr>
        <w:ind w:left="2160" w:hanging="360"/>
      </w:pPr>
      <w:rPr>
        <w:rFonts w:ascii="Wingdings" w:hAnsi="Wingdings" w:hint="default"/>
      </w:rPr>
    </w:lvl>
    <w:lvl w:ilvl="3" w:tplc="788625DA" w:tentative="1">
      <w:start w:val="1"/>
      <w:numFmt w:val="bullet"/>
      <w:lvlText w:val=""/>
      <w:lvlJc w:val="left"/>
      <w:pPr>
        <w:ind w:left="2880" w:hanging="360"/>
      </w:pPr>
      <w:rPr>
        <w:rFonts w:ascii="Symbol" w:hAnsi="Symbol" w:hint="default"/>
      </w:rPr>
    </w:lvl>
    <w:lvl w:ilvl="4" w:tplc="5FD49BEE" w:tentative="1">
      <w:start w:val="1"/>
      <w:numFmt w:val="bullet"/>
      <w:lvlText w:val="o"/>
      <w:lvlJc w:val="left"/>
      <w:pPr>
        <w:ind w:left="3600" w:hanging="360"/>
      </w:pPr>
      <w:rPr>
        <w:rFonts w:ascii="Courier New" w:hAnsi="Courier New" w:cs="Courier New" w:hint="default"/>
      </w:rPr>
    </w:lvl>
    <w:lvl w:ilvl="5" w:tplc="7416001A" w:tentative="1">
      <w:start w:val="1"/>
      <w:numFmt w:val="bullet"/>
      <w:lvlText w:val=""/>
      <w:lvlJc w:val="left"/>
      <w:pPr>
        <w:ind w:left="4320" w:hanging="360"/>
      </w:pPr>
      <w:rPr>
        <w:rFonts w:ascii="Wingdings" w:hAnsi="Wingdings" w:hint="default"/>
      </w:rPr>
    </w:lvl>
    <w:lvl w:ilvl="6" w:tplc="1C2C2C78" w:tentative="1">
      <w:start w:val="1"/>
      <w:numFmt w:val="bullet"/>
      <w:lvlText w:val=""/>
      <w:lvlJc w:val="left"/>
      <w:pPr>
        <w:ind w:left="5040" w:hanging="360"/>
      </w:pPr>
      <w:rPr>
        <w:rFonts w:ascii="Symbol" w:hAnsi="Symbol" w:hint="default"/>
      </w:rPr>
    </w:lvl>
    <w:lvl w:ilvl="7" w:tplc="42C63BCA" w:tentative="1">
      <w:start w:val="1"/>
      <w:numFmt w:val="bullet"/>
      <w:lvlText w:val="o"/>
      <w:lvlJc w:val="left"/>
      <w:pPr>
        <w:ind w:left="5760" w:hanging="360"/>
      </w:pPr>
      <w:rPr>
        <w:rFonts w:ascii="Courier New" w:hAnsi="Courier New" w:cs="Courier New" w:hint="default"/>
      </w:rPr>
    </w:lvl>
    <w:lvl w:ilvl="8" w:tplc="02D0392C"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43BCD96E">
      <w:start w:val="1"/>
      <w:numFmt w:val="bullet"/>
      <w:lvlText w:val=""/>
      <w:lvlJc w:val="left"/>
      <w:pPr>
        <w:ind w:left="720" w:hanging="360"/>
      </w:pPr>
      <w:rPr>
        <w:rFonts w:ascii="Symbol" w:hAnsi="Symbol"/>
      </w:rPr>
    </w:lvl>
    <w:lvl w:ilvl="1" w:tplc="EA0695A2">
      <w:start w:val="1"/>
      <w:numFmt w:val="bullet"/>
      <w:lvlText w:val="o"/>
      <w:lvlJc w:val="left"/>
      <w:pPr>
        <w:tabs>
          <w:tab w:val="num" w:pos="1440"/>
        </w:tabs>
        <w:ind w:left="1440" w:hanging="360"/>
      </w:pPr>
      <w:rPr>
        <w:rFonts w:ascii="Courier New" w:hAnsi="Courier New"/>
      </w:rPr>
    </w:lvl>
    <w:lvl w:ilvl="2" w:tplc="F3E4001C">
      <w:start w:val="1"/>
      <w:numFmt w:val="bullet"/>
      <w:lvlText w:val=""/>
      <w:lvlJc w:val="left"/>
      <w:pPr>
        <w:tabs>
          <w:tab w:val="num" w:pos="2160"/>
        </w:tabs>
        <w:ind w:left="2160" w:hanging="360"/>
      </w:pPr>
      <w:rPr>
        <w:rFonts w:ascii="Wingdings" w:hAnsi="Wingdings"/>
      </w:rPr>
    </w:lvl>
    <w:lvl w:ilvl="3" w:tplc="9C7EFDC2">
      <w:start w:val="1"/>
      <w:numFmt w:val="bullet"/>
      <w:lvlText w:val=""/>
      <w:lvlJc w:val="left"/>
      <w:pPr>
        <w:tabs>
          <w:tab w:val="num" w:pos="2880"/>
        </w:tabs>
        <w:ind w:left="2880" w:hanging="360"/>
      </w:pPr>
      <w:rPr>
        <w:rFonts w:ascii="Symbol" w:hAnsi="Symbol"/>
      </w:rPr>
    </w:lvl>
    <w:lvl w:ilvl="4" w:tplc="9216C362">
      <w:start w:val="1"/>
      <w:numFmt w:val="bullet"/>
      <w:lvlText w:val="o"/>
      <w:lvlJc w:val="left"/>
      <w:pPr>
        <w:tabs>
          <w:tab w:val="num" w:pos="3600"/>
        </w:tabs>
        <w:ind w:left="3600" w:hanging="360"/>
      </w:pPr>
      <w:rPr>
        <w:rFonts w:ascii="Courier New" w:hAnsi="Courier New"/>
      </w:rPr>
    </w:lvl>
    <w:lvl w:ilvl="5" w:tplc="3B384E54">
      <w:start w:val="1"/>
      <w:numFmt w:val="bullet"/>
      <w:lvlText w:val=""/>
      <w:lvlJc w:val="left"/>
      <w:pPr>
        <w:tabs>
          <w:tab w:val="num" w:pos="4320"/>
        </w:tabs>
        <w:ind w:left="4320" w:hanging="360"/>
      </w:pPr>
      <w:rPr>
        <w:rFonts w:ascii="Wingdings" w:hAnsi="Wingdings"/>
      </w:rPr>
    </w:lvl>
    <w:lvl w:ilvl="6" w:tplc="693459B8">
      <w:start w:val="1"/>
      <w:numFmt w:val="bullet"/>
      <w:lvlText w:val=""/>
      <w:lvlJc w:val="left"/>
      <w:pPr>
        <w:tabs>
          <w:tab w:val="num" w:pos="5040"/>
        </w:tabs>
        <w:ind w:left="5040" w:hanging="360"/>
      </w:pPr>
      <w:rPr>
        <w:rFonts w:ascii="Symbol" w:hAnsi="Symbol"/>
      </w:rPr>
    </w:lvl>
    <w:lvl w:ilvl="7" w:tplc="40F8C750">
      <w:start w:val="1"/>
      <w:numFmt w:val="bullet"/>
      <w:lvlText w:val="o"/>
      <w:lvlJc w:val="left"/>
      <w:pPr>
        <w:tabs>
          <w:tab w:val="num" w:pos="5760"/>
        </w:tabs>
        <w:ind w:left="5760" w:hanging="360"/>
      </w:pPr>
      <w:rPr>
        <w:rFonts w:ascii="Courier New" w:hAnsi="Courier New"/>
      </w:rPr>
    </w:lvl>
    <w:lvl w:ilvl="8" w:tplc="DBD072E4">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B34AB454">
      <w:start w:val="1"/>
      <w:numFmt w:val="bullet"/>
      <w:lvlText w:val=""/>
      <w:lvlJc w:val="left"/>
      <w:pPr>
        <w:ind w:left="720" w:hanging="360"/>
      </w:pPr>
      <w:rPr>
        <w:rFonts w:ascii="Symbol" w:hAnsi="Symbol"/>
      </w:rPr>
    </w:lvl>
    <w:lvl w:ilvl="1" w:tplc="A228583C">
      <w:start w:val="1"/>
      <w:numFmt w:val="bullet"/>
      <w:lvlText w:val="o"/>
      <w:lvlJc w:val="left"/>
      <w:pPr>
        <w:tabs>
          <w:tab w:val="num" w:pos="1440"/>
        </w:tabs>
        <w:ind w:left="1440" w:hanging="360"/>
      </w:pPr>
      <w:rPr>
        <w:rFonts w:ascii="Courier New" w:hAnsi="Courier New"/>
      </w:rPr>
    </w:lvl>
    <w:lvl w:ilvl="2" w:tplc="7DC43B3E">
      <w:start w:val="1"/>
      <w:numFmt w:val="bullet"/>
      <w:lvlText w:val=""/>
      <w:lvlJc w:val="left"/>
      <w:pPr>
        <w:tabs>
          <w:tab w:val="num" w:pos="2160"/>
        </w:tabs>
        <w:ind w:left="2160" w:hanging="360"/>
      </w:pPr>
      <w:rPr>
        <w:rFonts w:ascii="Wingdings" w:hAnsi="Wingdings"/>
      </w:rPr>
    </w:lvl>
    <w:lvl w:ilvl="3" w:tplc="05A61F54">
      <w:start w:val="1"/>
      <w:numFmt w:val="bullet"/>
      <w:lvlText w:val=""/>
      <w:lvlJc w:val="left"/>
      <w:pPr>
        <w:tabs>
          <w:tab w:val="num" w:pos="2880"/>
        </w:tabs>
        <w:ind w:left="2880" w:hanging="360"/>
      </w:pPr>
      <w:rPr>
        <w:rFonts w:ascii="Symbol" w:hAnsi="Symbol"/>
      </w:rPr>
    </w:lvl>
    <w:lvl w:ilvl="4" w:tplc="24A40AFA">
      <w:start w:val="1"/>
      <w:numFmt w:val="bullet"/>
      <w:lvlText w:val="o"/>
      <w:lvlJc w:val="left"/>
      <w:pPr>
        <w:tabs>
          <w:tab w:val="num" w:pos="3600"/>
        </w:tabs>
        <w:ind w:left="3600" w:hanging="360"/>
      </w:pPr>
      <w:rPr>
        <w:rFonts w:ascii="Courier New" w:hAnsi="Courier New"/>
      </w:rPr>
    </w:lvl>
    <w:lvl w:ilvl="5" w:tplc="646C1DB4">
      <w:start w:val="1"/>
      <w:numFmt w:val="bullet"/>
      <w:lvlText w:val=""/>
      <w:lvlJc w:val="left"/>
      <w:pPr>
        <w:tabs>
          <w:tab w:val="num" w:pos="4320"/>
        </w:tabs>
        <w:ind w:left="4320" w:hanging="360"/>
      </w:pPr>
      <w:rPr>
        <w:rFonts w:ascii="Wingdings" w:hAnsi="Wingdings"/>
      </w:rPr>
    </w:lvl>
    <w:lvl w:ilvl="6" w:tplc="E1FC088C">
      <w:start w:val="1"/>
      <w:numFmt w:val="bullet"/>
      <w:lvlText w:val=""/>
      <w:lvlJc w:val="left"/>
      <w:pPr>
        <w:tabs>
          <w:tab w:val="num" w:pos="5040"/>
        </w:tabs>
        <w:ind w:left="5040" w:hanging="360"/>
      </w:pPr>
      <w:rPr>
        <w:rFonts w:ascii="Symbol" w:hAnsi="Symbol"/>
      </w:rPr>
    </w:lvl>
    <w:lvl w:ilvl="7" w:tplc="5CCEA59C">
      <w:start w:val="1"/>
      <w:numFmt w:val="bullet"/>
      <w:lvlText w:val="o"/>
      <w:lvlJc w:val="left"/>
      <w:pPr>
        <w:tabs>
          <w:tab w:val="num" w:pos="5760"/>
        </w:tabs>
        <w:ind w:left="5760" w:hanging="360"/>
      </w:pPr>
      <w:rPr>
        <w:rFonts w:ascii="Courier New" w:hAnsi="Courier New"/>
      </w:rPr>
    </w:lvl>
    <w:lvl w:ilvl="8" w:tplc="C0E25154">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D318C1B8">
      <w:start w:val="1"/>
      <w:numFmt w:val="bullet"/>
      <w:lvlText w:val=""/>
      <w:lvlJc w:val="left"/>
      <w:pPr>
        <w:ind w:left="720" w:hanging="360"/>
      </w:pPr>
      <w:rPr>
        <w:rFonts w:ascii="Symbol" w:hAnsi="Symbol"/>
      </w:rPr>
    </w:lvl>
    <w:lvl w:ilvl="1" w:tplc="5AEC974C">
      <w:start w:val="1"/>
      <w:numFmt w:val="bullet"/>
      <w:lvlText w:val="o"/>
      <w:lvlJc w:val="left"/>
      <w:pPr>
        <w:tabs>
          <w:tab w:val="num" w:pos="1440"/>
        </w:tabs>
        <w:ind w:left="1440" w:hanging="360"/>
      </w:pPr>
      <w:rPr>
        <w:rFonts w:ascii="Courier New" w:hAnsi="Courier New"/>
      </w:rPr>
    </w:lvl>
    <w:lvl w:ilvl="2" w:tplc="AA9824C6">
      <w:start w:val="1"/>
      <w:numFmt w:val="bullet"/>
      <w:lvlText w:val=""/>
      <w:lvlJc w:val="left"/>
      <w:pPr>
        <w:tabs>
          <w:tab w:val="num" w:pos="2160"/>
        </w:tabs>
        <w:ind w:left="2160" w:hanging="360"/>
      </w:pPr>
      <w:rPr>
        <w:rFonts w:ascii="Wingdings" w:hAnsi="Wingdings"/>
      </w:rPr>
    </w:lvl>
    <w:lvl w:ilvl="3" w:tplc="4D8E9C90">
      <w:start w:val="1"/>
      <w:numFmt w:val="bullet"/>
      <w:lvlText w:val=""/>
      <w:lvlJc w:val="left"/>
      <w:pPr>
        <w:tabs>
          <w:tab w:val="num" w:pos="2880"/>
        </w:tabs>
        <w:ind w:left="2880" w:hanging="360"/>
      </w:pPr>
      <w:rPr>
        <w:rFonts w:ascii="Symbol" w:hAnsi="Symbol"/>
      </w:rPr>
    </w:lvl>
    <w:lvl w:ilvl="4" w:tplc="D1566B64">
      <w:start w:val="1"/>
      <w:numFmt w:val="bullet"/>
      <w:lvlText w:val="o"/>
      <w:lvlJc w:val="left"/>
      <w:pPr>
        <w:tabs>
          <w:tab w:val="num" w:pos="3600"/>
        </w:tabs>
        <w:ind w:left="3600" w:hanging="360"/>
      </w:pPr>
      <w:rPr>
        <w:rFonts w:ascii="Courier New" w:hAnsi="Courier New"/>
      </w:rPr>
    </w:lvl>
    <w:lvl w:ilvl="5" w:tplc="479C87CA">
      <w:start w:val="1"/>
      <w:numFmt w:val="bullet"/>
      <w:lvlText w:val=""/>
      <w:lvlJc w:val="left"/>
      <w:pPr>
        <w:tabs>
          <w:tab w:val="num" w:pos="4320"/>
        </w:tabs>
        <w:ind w:left="4320" w:hanging="360"/>
      </w:pPr>
      <w:rPr>
        <w:rFonts w:ascii="Wingdings" w:hAnsi="Wingdings"/>
      </w:rPr>
    </w:lvl>
    <w:lvl w:ilvl="6" w:tplc="E4D8E8D4">
      <w:start w:val="1"/>
      <w:numFmt w:val="bullet"/>
      <w:lvlText w:val=""/>
      <w:lvlJc w:val="left"/>
      <w:pPr>
        <w:tabs>
          <w:tab w:val="num" w:pos="5040"/>
        </w:tabs>
        <w:ind w:left="5040" w:hanging="360"/>
      </w:pPr>
      <w:rPr>
        <w:rFonts w:ascii="Symbol" w:hAnsi="Symbol"/>
      </w:rPr>
    </w:lvl>
    <w:lvl w:ilvl="7" w:tplc="9BCEDD02">
      <w:start w:val="1"/>
      <w:numFmt w:val="bullet"/>
      <w:lvlText w:val="o"/>
      <w:lvlJc w:val="left"/>
      <w:pPr>
        <w:tabs>
          <w:tab w:val="num" w:pos="5760"/>
        </w:tabs>
        <w:ind w:left="5760" w:hanging="360"/>
      </w:pPr>
      <w:rPr>
        <w:rFonts w:ascii="Courier New" w:hAnsi="Courier New"/>
      </w:rPr>
    </w:lvl>
    <w:lvl w:ilvl="8" w:tplc="102A6A60">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F998FCA4">
      <w:start w:val="1"/>
      <w:numFmt w:val="bullet"/>
      <w:lvlText w:val=""/>
      <w:lvlJc w:val="left"/>
      <w:pPr>
        <w:ind w:left="720" w:hanging="360"/>
      </w:pPr>
      <w:rPr>
        <w:rFonts w:ascii="Symbol" w:hAnsi="Symbol"/>
      </w:rPr>
    </w:lvl>
    <w:lvl w:ilvl="1" w:tplc="DDD607FE">
      <w:start w:val="1"/>
      <w:numFmt w:val="bullet"/>
      <w:lvlText w:val="o"/>
      <w:lvlJc w:val="left"/>
      <w:pPr>
        <w:tabs>
          <w:tab w:val="num" w:pos="1440"/>
        </w:tabs>
        <w:ind w:left="1440" w:hanging="360"/>
      </w:pPr>
      <w:rPr>
        <w:rFonts w:ascii="Courier New" w:hAnsi="Courier New"/>
      </w:rPr>
    </w:lvl>
    <w:lvl w:ilvl="2" w:tplc="FA867F32">
      <w:start w:val="1"/>
      <w:numFmt w:val="bullet"/>
      <w:lvlText w:val=""/>
      <w:lvlJc w:val="left"/>
      <w:pPr>
        <w:tabs>
          <w:tab w:val="num" w:pos="2160"/>
        </w:tabs>
        <w:ind w:left="2160" w:hanging="360"/>
      </w:pPr>
      <w:rPr>
        <w:rFonts w:ascii="Wingdings" w:hAnsi="Wingdings"/>
      </w:rPr>
    </w:lvl>
    <w:lvl w:ilvl="3" w:tplc="17102BD2">
      <w:start w:val="1"/>
      <w:numFmt w:val="bullet"/>
      <w:lvlText w:val=""/>
      <w:lvlJc w:val="left"/>
      <w:pPr>
        <w:tabs>
          <w:tab w:val="num" w:pos="2880"/>
        </w:tabs>
        <w:ind w:left="2880" w:hanging="360"/>
      </w:pPr>
      <w:rPr>
        <w:rFonts w:ascii="Symbol" w:hAnsi="Symbol"/>
      </w:rPr>
    </w:lvl>
    <w:lvl w:ilvl="4" w:tplc="95E04200">
      <w:start w:val="1"/>
      <w:numFmt w:val="bullet"/>
      <w:lvlText w:val="o"/>
      <w:lvlJc w:val="left"/>
      <w:pPr>
        <w:tabs>
          <w:tab w:val="num" w:pos="3600"/>
        </w:tabs>
        <w:ind w:left="3600" w:hanging="360"/>
      </w:pPr>
      <w:rPr>
        <w:rFonts w:ascii="Courier New" w:hAnsi="Courier New"/>
      </w:rPr>
    </w:lvl>
    <w:lvl w:ilvl="5" w:tplc="5B66CE18">
      <w:start w:val="1"/>
      <w:numFmt w:val="bullet"/>
      <w:lvlText w:val=""/>
      <w:lvlJc w:val="left"/>
      <w:pPr>
        <w:tabs>
          <w:tab w:val="num" w:pos="4320"/>
        </w:tabs>
        <w:ind w:left="4320" w:hanging="360"/>
      </w:pPr>
      <w:rPr>
        <w:rFonts w:ascii="Wingdings" w:hAnsi="Wingdings"/>
      </w:rPr>
    </w:lvl>
    <w:lvl w:ilvl="6" w:tplc="0188FCAE">
      <w:start w:val="1"/>
      <w:numFmt w:val="bullet"/>
      <w:lvlText w:val=""/>
      <w:lvlJc w:val="left"/>
      <w:pPr>
        <w:tabs>
          <w:tab w:val="num" w:pos="5040"/>
        </w:tabs>
        <w:ind w:left="5040" w:hanging="360"/>
      </w:pPr>
      <w:rPr>
        <w:rFonts w:ascii="Symbol" w:hAnsi="Symbol"/>
      </w:rPr>
    </w:lvl>
    <w:lvl w:ilvl="7" w:tplc="3878CC24">
      <w:start w:val="1"/>
      <w:numFmt w:val="bullet"/>
      <w:lvlText w:val="o"/>
      <w:lvlJc w:val="left"/>
      <w:pPr>
        <w:tabs>
          <w:tab w:val="num" w:pos="5760"/>
        </w:tabs>
        <w:ind w:left="5760" w:hanging="360"/>
      </w:pPr>
      <w:rPr>
        <w:rFonts w:ascii="Courier New" w:hAnsi="Courier New"/>
      </w:rPr>
    </w:lvl>
    <w:lvl w:ilvl="8" w:tplc="F6EA322E">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9008E524">
      <w:start w:val="1"/>
      <w:numFmt w:val="bullet"/>
      <w:lvlText w:val=""/>
      <w:lvlJc w:val="left"/>
      <w:pPr>
        <w:ind w:left="720" w:hanging="360"/>
      </w:pPr>
      <w:rPr>
        <w:rFonts w:ascii="Symbol" w:hAnsi="Symbol"/>
      </w:rPr>
    </w:lvl>
    <w:lvl w:ilvl="1" w:tplc="44DE4B8C">
      <w:start w:val="1"/>
      <w:numFmt w:val="bullet"/>
      <w:lvlText w:val="o"/>
      <w:lvlJc w:val="left"/>
      <w:pPr>
        <w:tabs>
          <w:tab w:val="num" w:pos="1440"/>
        </w:tabs>
        <w:ind w:left="1440" w:hanging="360"/>
      </w:pPr>
      <w:rPr>
        <w:rFonts w:ascii="Courier New" w:hAnsi="Courier New"/>
      </w:rPr>
    </w:lvl>
    <w:lvl w:ilvl="2" w:tplc="995CDA8C">
      <w:start w:val="1"/>
      <w:numFmt w:val="bullet"/>
      <w:lvlText w:val=""/>
      <w:lvlJc w:val="left"/>
      <w:pPr>
        <w:tabs>
          <w:tab w:val="num" w:pos="2160"/>
        </w:tabs>
        <w:ind w:left="2160" w:hanging="360"/>
      </w:pPr>
      <w:rPr>
        <w:rFonts w:ascii="Wingdings" w:hAnsi="Wingdings"/>
      </w:rPr>
    </w:lvl>
    <w:lvl w:ilvl="3" w:tplc="A532F408">
      <w:start w:val="1"/>
      <w:numFmt w:val="bullet"/>
      <w:lvlText w:val=""/>
      <w:lvlJc w:val="left"/>
      <w:pPr>
        <w:tabs>
          <w:tab w:val="num" w:pos="2880"/>
        </w:tabs>
        <w:ind w:left="2880" w:hanging="360"/>
      </w:pPr>
      <w:rPr>
        <w:rFonts w:ascii="Symbol" w:hAnsi="Symbol"/>
      </w:rPr>
    </w:lvl>
    <w:lvl w:ilvl="4" w:tplc="7E68E482">
      <w:start w:val="1"/>
      <w:numFmt w:val="bullet"/>
      <w:lvlText w:val="o"/>
      <w:lvlJc w:val="left"/>
      <w:pPr>
        <w:tabs>
          <w:tab w:val="num" w:pos="3600"/>
        </w:tabs>
        <w:ind w:left="3600" w:hanging="360"/>
      </w:pPr>
      <w:rPr>
        <w:rFonts w:ascii="Courier New" w:hAnsi="Courier New"/>
      </w:rPr>
    </w:lvl>
    <w:lvl w:ilvl="5" w:tplc="D6762268">
      <w:start w:val="1"/>
      <w:numFmt w:val="bullet"/>
      <w:lvlText w:val=""/>
      <w:lvlJc w:val="left"/>
      <w:pPr>
        <w:tabs>
          <w:tab w:val="num" w:pos="4320"/>
        </w:tabs>
        <w:ind w:left="4320" w:hanging="360"/>
      </w:pPr>
      <w:rPr>
        <w:rFonts w:ascii="Wingdings" w:hAnsi="Wingdings"/>
      </w:rPr>
    </w:lvl>
    <w:lvl w:ilvl="6" w:tplc="6BB6B01E">
      <w:start w:val="1"/>
      <w:numFmt w:val="bullet"/>
      <w:lvlText w:val=""/>
      <w:lvlJc w:val="left"/>
      <w:pPr>
        <w:tabs>
          <w:tab w:val="num" w:pos="5040"/>
        </w:tabs>
        <w:ind w:left="5040" w:hanging="360"/>
      </w:pPr>
      <w:rPr>
        <w:rFonts w:ascii="Symbol" w:hAnsi="Symbol"/>
      </w:rPr>
    </w:lvl>
    <w:lvl w:ilvl="7" w:tplc="DF0EC862">
      <w:start w:val="1"/>
      <w:numFmt w:val="bullet"/>
      <w:lvlText w:val="o"/>
      <w:lvlJc w:val="left"/>
      <w:pPr>
        <w:tabs>
          <w:tab w:val="num" w:pos="5760"/>
        </w:tabs>
        <w:ind w:left="5760" w:hanging="360"/>
      </w:pPr>
      <w:rPr>
        <w:rFonts w:ascii="Courier New" w:hAnsi="Courier New"/>
      </w:rPr>
    </w:lvl>
    <w:lvl w:ilvl="8" w:tplc="CD9673D2">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110C4AAE">
      <w:start w:val="1"/>
      <w:numFmt w:val="bullet"/>
      <w:lvlText w:val=""/>
      <w:lvlJc w:val="left"/>
      <w:pPr>
        <w:ind w:left="720" w:hanging="360"/>
      </w:pPr>
      <w:rPr>
        <w:rFonts w:ascii="Symbol" w:hAnsi="Symbol"/>
      </w:rPr>
    </w:lvl>
    <w:lvl w:ilvl="1" w:tplc="7200EF1C">
      <w:start w:val="1"/>
      <w:numFmt w:val="bullet"/>
      <w:lvlText w:val="o"/>
      <w:lvlJc w:val="left"/>
      <w:pPr>
        <w:tabs>
          <w:tab w:val="num" w:pos="1440"/>
        </w:tabs>
        <w:ind w:left="1440" w:hanging="360"/>
      </w:pPr>
      <w:rPr>
        <w:rFonts w:ascii="Courier New" w:hAnsi="Courier New"/>
      </w:rPr>
    </w:lvl>
    <w:lvl w:ilvl="2" w:tplc="B0A2C1E2">
      <w:start w:val="1"/>
      <w:numFmt w:val="bullet"/>
      <w:lvlText w:val=""/>
      <w:lvlJc w:val="left"/>
      <w:pPr>
        <w:tabs>
          <w:tab w:val="num" w:pos="2160"/>
        </w:tabs>
        <w:ind w:left="2160" w:hanging="360"/>
      </w:pPr>
      <w:rPr>
        <w:rFonts w:ascii="Wingdings" w:hAnsi="Wingdings"/>
      </w:rPr>
    </w:lvl>
    <w:lvl w:ilvl="3" w:tplc="81D2EB9A">
      <w:start w:val="1"/>
      <w:numFmt w:val="bullet"/>
      <w:lvlText w:val=""/>
      <w:lvlJc w:val="left"/>
      <w:pPr>
        <w:tabs>
          <w:tab w:val="num" w:pos="2880"/>
        </w:tabs>
        <w:ind w:left="2880" w:hanging="360"/>
      </w:pPr>
      <w:rPr>
        <w:rFonts w:ascii="Symbol" w:hAnsi="Symbol"/>
      </w:rPr>
    </w:lvl>
    <w:lvl w:ilvl="4" w:tplc="0B14497C">
      <w:start w:val="1"/>
      <w:numFmt w:val="bullet"/>
      <w:lvlText w:val="o"/>
      <w:lvlJc w:val="left"/>
      <w:pPr>
        <w:tabs>
          <w:tab w:val="num" w:pos="3600"/>
        </w:tabs>
        <w:ind w:left="3600" w:hanging="360"/>
      </w:pPr>
      <w:rPr>
        <w:rFonts w:ascii="Courier New" w:hAnsi="Courier New"/>
      </w:rPr>
    </w:lvl>
    <w:lvl w:ilvl="5" w:tplc="74848FB4">
      <w:start w:val="1"/>
      <w:numFmt w:val="bullet"/>
      <w:lvlText w:val=""/>
      <w:lvlJc w:val="left"/>
      <w:pPr>
        <w:tabs>
          <w:tab w:val="num" w:pos="4320"/>
        </w:tabs>
        <w:ind w:left="4320" w:hanging="360"/>
      </w:pPr>
      <w:rPr>
        <w:rFonts w:ascii="Wingdings" w:hAnsi="Wingdings"/>
      </w:rPr>
    </w:lvl>
    <w:lvl w:ilvl="6" w:tplc="8362BD10">
      <w:start w:val="1"/>
      <w:numFmt w:val="bullet"/>
      <w:lvlText w:val=""/>
      <w:lvlJc w:val="left"/>
      <w:pPr>
        <w:tabs>
          <w:tab w:val="num" w:pos="5040"/>
        </w:tabs>
        <w:ind w:left="5040" w:hanging="360"/>
      </w:pPr>
      <w:rPr>
        <w:rFonts w:ascii="Symbol" w:hAnsi="Symbol"/>
      </w:rPr>
    </w:lvl>
    <w:lvl w:ilvl="7" w:tplc="7E260072">
      <w:start w:val="1"/>
      <w:numFmt w:val="bullet"/>
      <w:lvlText w:val="o"/>
      <w:lvlJc w:val="left"/>
      <w:pPr>
        <w:tabs>
          <w:tab w:val="num" w:pos="5760"/>
        </w:tabs>
        <w:ind w:left="5760" w:hanging="360"/>
      </w:pPr>
      <w:rPr>
        <w:rFonts w:ascii="Courier New" w:hAnsi="Courier New"/>
      </w:rPr>
    </w:lvl>
    <w:lvl w:ilvl="8" w:tplc="5DE0F4EA">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76CC0186">
      <w:start w:val="1"/>
      <w:numFmt w:val="bullet"/>
      <w:lvlText w:val=""/>
      <w:lvlJc w:val="left"/>
      <w:pPr>
        <w:ind w:left="720" w:hanging="360"/>
      </w:pPr>
      <w:rPr>
        <w:rFonts w:ascii="Symbol" w:hAnsi="Symbol"/>
      </w:rPr>
    </w:lvl>
    <w:lvl w:ilvl="1" w:tplc="E990F1CE">
      <w:start w:val="1"/>
      <w:numFmt w:val="bullet"/>
      <w:lvlText w:val="o"/>
      <w:lvlJc w:val="left"/>
      <w:pPr>
        <w:tabs>
          <w:tab w:val="num" w:pos="1440"/>
        </w:tabs>
        <w:ind w:left="1440" w:hanging="360"/>
      </w:pPr>
      <w:rPr>
        <w:rFonts w:ascii="Courier New" w:hAnsi="Courier New"/>
      </w:rPr>
    </w:lvl>
    <w:lvl w:ilvl="2" w:tplc="0F30E158">
      <w:start w:val="1"/>
      <w:numFmt w:val="bullet"/>
      <w:lvlText w:val=""/>
      <w:lvlJc w:val="left"/>
      <w:pPr>
        <w:tabs>
          <w:tab w:val="num" w:pos="2160"/>
        </w:tabs>
        <w:ind w:left="2160" w:hanging="360"/>
      </w:pPr>
      <w:rPr>
        <w:rFonts w:ascii="Wingdings" w:hAnsi="Wingdings"/>
      </w:rPr>
    </w:lvl>
    <w:lvl w:ilvl="3" w:tplc="7AA45920">
      <w:start w:val="1"/>
      <w:numFmt w:val="bullet"/>
      <w:lvlText w:val=""/>
      <w:lvlJc w:val="left"/>
      <w:pPr>
        <w:tabs>
          <w:tab w:val="num" w:pos="2880"/>
        </w:tabs>
        <w:ind w:left="2880" w:hanging="360"/>
      </w:pPr>
      <w:rPr>
        <w:rFonts w:ascii="Symbol" w:hAnsi="Symbol"/>
      </w:rPr>
    </w:lvl>
    <w:lvl w:ilvl="4" w:tplc="8A7A1326">
      <w:start w:val="1"/>
      <w:numFmt w:val="bullet"/>
      <w:lvlText w:val="o"/>
      <w:lvlJc w:val="left"/>
      <w:pPr>
        <w:tabs>
          <w:tab w:val="num" w:pos="3600"/>
        </w:tabs>
        <w:ind w:left="3600" w:hanging="360"/>
      </w:pPr>
      <w:rPr>
        <w:rFonts w:ascii="Courier New" w:hAnsi="Courier New"/>
      </w:rPr>
    </w:lvl>
    <w:lvl w:ilvl="5" w:tplc="01D83C6C">
      <w:start w:val="1"/>
      <w:numFmt w:val="bullet"/>
      <w:lvlText w:val=""/>
      <w:lvlJc w:val="left"/>
      <w:pPr>
        <w:tabs>
          <w:tab w:val="num" w:pos="4320"/>
        </w:tabs>
        <w:ind w:left="4320" w:hanging="360"/>
      </w:pPr>
      <w:rPr>
        <w:rFonts w:ascii="Wingdings" w:hAnsi="Wingdings"/>
      </w:rPr>
    </w:lvl>
    <w:lvl w:ilvl="6" w:tplc="6FD249F8">
      <w:start w:val="1"/>
      <w:numFmt w:val="bullet"/>
      <w:lvlText w:val=""/>
      <w:lvlJc w:val="left"/>
      <w:pPr>
        <w:tabs>
          <w:tab w:val="num" w:pos="5040"/>
        </w:tabs>
        <w:ind w:left="5040" w:hanging="360"/>
      </w:pPr>
      <w:rPr>
        <w:rFonts w:ascii="Symbol" w:hAnsi="Symbol"/>
      </w:rPr>
    </w:lvl>
    <w:lvl w:ilvl="7" w:tplc="16424436">
      <w:start w:val="1"/>
      <w:numFmt w:val="bullet"/>
      <w:lvlText w:val="o"/>
      <w:lvlJc w:val="left"/>
      <w:pPr>
        <w:tabs>
          <w:tab w:val="num" w:pos="5760"/>
        </w:tabs>
        <w:ind w:left="5760" w:hanging="360"/>
      </w:pPr>
      <w:rPr>
        <w:rFonts w:ascii="Courier New" w:hAnsi="Courier New"/>
      </w:rPr>
    </w:lvl>
    <w:lvl w:ilvl="8" w:tplc="3AD44154">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235858EE">
      <w:start w:val="1"/>
      <w:numFmt w:val="bullet"/>
      <w:lvlText w:val=""/>
      <w:lvlJc w:val="left"/>
      <w:pPr>
        <w:ind w:left="720" w:hanging="360"/>
      </w:pPr>
      <w:rPr>
        <w:rFonts w:ascii="Symbol" w:hAnsi="Symbol"/>
      </w:rPr>
    </w:lvl>
    <w:lvl w:ilvl="1" w:tplc="379230CA">
      <w:start w:val="1"/>
      <w:numFmt w:val="bullet"/>
      <w:lvlText w:val="o"/>
      <w:lvlJc w:val="left"/>
      <w:pPr>
        <w:tabs>
          <w:tab w:val="num" w:pos="1440"/>
        </w:tabs>
        <w:ind w:left="1440" w:hanging="360"/>
      </w:pPr>
      <w:rPr>
        <w:rFonts w:ascii="Courier New" w:hAnsi="Courier New"/>
      </w:rPr>
    </w:lvl>
    <w:lvl w:ilvl="2" w:tplc="FC4EDE34">
      <w:start w:val="1"/>
      <w:numFmt w:val="bullet"/>
      <w:lvlText w:val=""/>
      <w:lvlJc w:val="left"/>
      <w:pPr>
        <w:tabs>
          <w:tab w:val="num" w:pos="2160"/>
        </w:tabs>
        <w:ind w:left="2160" w:hanging="360"/>
      </w:pPr>
      <w:rPr>
        <w:rFonts w:ascii="Wingdings" w:hAnsi="Wingdings"/>
      </w:rPr>
    </w:lvl>
    <w:lvl w:ilvl="3" w:tplc="F35E0786">
      <w:start w:val="1"/>
      <w:numFmt w:val="bullet"/>
      <w:lvlText w:val=""/>
      <w:lvlJc w:val="left"/>
      <w:pPr>
        <w:tabs>
          <w:tab w:val="num" w:pos="2880"/>
        </w:tabs>
        <w:ind w:left="2880" w:hanging="360"/>
      </w:pPr>
      <w:rPr>
        <w:rFonts w:ascii="Symbol" w:hAnsi="Symbol"/>
      </w:rPr>
    </w:lvl>
    <w:lvl w:ilvl="4" w:tplc="E29C1748">
      <w:start w:val="1"/>
      <w:numFmt w:val="bullet"/>
      <w:lvlText w:val="o"/>
      <w:lvlJc w:val="left"/>
      <w:pPr>
        <w:tabs>
          <w:tab w:val="num" w:pos="3600"/>
        </w:tabs>
        <w:ind w:left="3600" w:hanging="360"/>
      </w:pPr>
      <w:rPr>
        <w:rFonts w:ascii="Courier New" w:hAnsi="Courier New"/>
      </w:rPr>
    </w:lvl>
    <w:lvl w:ilvl="5" w:tplc="92B0D644">
      <w:start w:val="1"/>
      <w:numFmt w:val="bullet"/>
      <w:lvlText w:val=""/>
      <w:lvlJc w:val="left"/>
      <w:pPr>
        <w:tabs>
          <w:tab w:val="num" w:pos="4320"/>
        </w:tabs>
        <w:ind w:left="4320" w:hanging="360"/>
      </w:pPr>
      <w:rPr>
        <w:rFonts w:ascii="Wingdings" w:hAnsi="Wingdings"/>
      </w:rPr>
    </w:lvl>
    <w:lvl w:ilvl="6" w:tplc="9484EF6A">
      <w:start w:val="1"/>
      <w:numFmt w:val="bullet"/>
      <w:lvlText w:val=""/>
      <w:lvlJc w:val="left"/>
      <w:pPr>
        <w:tabs>
          <w:tab w:val="num" w:pos="5040"/>
        </w:tabs>
        <w:ind w:left="5040" w:hanging="360"/>
      </w:pPr>
      <w:rPr>
        <w:rFonts w:ascii="Symbol" w:hAnsi="Symbol"/>
      </w:rPr>
    </w:lvl>
    <w:lvl w:ilvl="7" w:tplc="52142046">
      <w:start w:val="1"/>
      <w:numFmt w:val="bullet"/>
      <w:lvlText w:val="o"/>
      <w:lvlJc w:val="left"/>
      <w:pPr>
        <w:tabs>
          <w:tab w:val="num" w:pos="5760"/>
        </w:tabs>
        <w:ind w:left="5760" w:hanging="360"/>
      </w:pPr>
      <w:rPr>
        <w:rFonts w:ascii="Courier New" w:hAnsi="Courier New"/>
      </w:rPr>
    </w:lvl>
    <w:lvl w:ilvl="8" w:tplc="81062EC4">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1FB4A0D4">
      <w:start w:val="1"/>
      <w:numFmt w:val="bullet"/>
      <w:lvlText w:val=""/>
      <w:lvlJc w:val="left"/>
      <w:pPr>
        <w:ind w:left="720" w:hanging="360"/>
      </w:pPr>
      <w:rPr>
        <w:rFonts w:ascii="Symbol" w:hAnsi="Symbol"/>
      </w:rPr>
    </w:lvl>
    <w:lvl w:ilvl="1" w:tplc="563EE73E">
      <w:start w:val="1"/>
      <w:numFmt w:val="bullet"/>
      <w:lvlText w:val="o"/>
      <w:lvlJc w:val="left"/>
      <w:pPr>
        <w:tabs>
          <w:tab w:val="num" w:pos="1440"/>
        </w:tabs>
        <w:ind w:left="1440" w:hanging="360"/>
      </w:pPr>
      <w:rPr>
        <w:rFonts w:ascii="Courier New" w:hAnsi="Courier New"/>
      </w:rPr>
    </w:lvl>
    <w:lvl w:ilvl="2" w:tplc="E7A2C7BA">
      <w:start w:val="1"/>
      <w:numFmt w:val="bullet"/>
      <w:lvlText w:val=""/>
      <w:lvlJc w:val="left"/>
      <w:pPr>
        <w:tabs>
          <w:tab w:val="num" w:pos="2160"/>
        </w:tabs>
        <w:ind w:left="2160" w:hanging="360"/>
      </w:pPr>
      <w:rPr>
        <w:rFonts w:ascii="Wingdings" w:hAnsi="Wingdings"/>
      </w:rPr>
    </w:lvl>
    <w:lvl w:ilvl="3" w:tplc="E5C41DF4">
      <w:start w:val="1"/>
      <w:numFmt w:val="bullet"/>
      <w:lvlText w:val=""/>
      <w:lvlJc w:val="left"/>
      <w:pPr>
        <w:tabs>
          <w:tab w:val="num" w:pos="2880"/>
        </w:tabs>
        <w:ind w:left="2880" w:hanging="360"/>
      </w:pPr>
      <w:rPr>
        <w:rFonts w:ascii="Symbol" w:hAnsi="Symbol"/>
      </w:rPr>
    </w:lvl>
    <w:lvl w:ilvl="4" w:tplc="7C9C058E">
      <w:start w:val="1"/>
      <w:numFmt w:val="bullet"/>
      <w:lvlText w:val="o"/>
      <w:lvlJc w:val="left"/>
      <w:pPr>
        <w:tabs>
          <w:tab w:val="num" w:pos="3600"/>
        </w:tabs>
        <w:ind w:left="3600" w:hanging="360"/>
      </w:pPr>
      <w:rPr>
        <w:rFonts w:ascii="Courier New" w:hAnsi="Courier New"/>
      </w:rPr>
    </w:lvl>
    <w:lvl w:ilvl="5" w:tplc="75026E8A">
      <w:start w:val="1"/>
      <w:numFmt w:val="bullet"/>
      <w:lvlText w:val=""/>
      <w:lvlJc w:val="left"/>
      <w:pPr>
        <w:tabs>
          <w:tab w:val="num" w:pos="4320"/>
        </w:tabs>
        <w:ind w:left="4320" w:hanging="360"/>
      </w:pPr>
      <w:rPr>
        <w:rFonts w:ascii="Wingdings" w:hAnsi="Wingdings"/>
      </w:rPr>
    </w:lvl>
    <w:lvl w:ilvl="6" w:tplc="FD288ABA">
      <w:start w:val="1"/>
      <w:numFmt w:val="bullet"/>
      <w:lvlText w:val=""/>
      <w:lvlJc w:val="left"/>
      <w:pPr>
        <w:tabs>
          <w:tab w:val="num" w:pos="5040"/>
        </w:tabs>
        <w:ind w:left="5040" w:hanging="360"/>
      </w:pPr>
      <w:rPr>
        <w:rFonts w:ascii="Symbol" w:hAnsi="Symbol"/>
      </w:rPr>
    </w:lvl>
    <w:lvl w:ilvl="7" w:tplc="6486C966">
      <w:start w:val="1"/>
      <w:numFmt w:val="bullet"/>
      <w:lvlText w:val="o"/>
      <w:lvlJc w:val="left"/>
      <w:pPr>
        <w:tabs>
          <w:tab w:val="num" w:pos="5760"/>
        </w:tabs>
        <w:ind w:left="5760" w:hanging="360"/>
      </w:pPr>
      <w:rPr>
        <w:rFonts w:ascii="Courier New" w:hAnsi="Courier New"/>
      </w:rPr>
    </w:lvl>
    <w:lvl w:ilvl="8" w:tplc="CE2E6546">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A"/>
    <w:lvl w:ilvl="0" w:tplc="2248687C">
      <w:start w:val="1"/>
      <w:numFmt w:val="bullet"/>
      <w:lvlText w:val=""/>
      <w:lvlJc w:val="left"/>
      <w:pPr>
        <w:ind w:left="720" w:hanging="360"/>
      </w:pPr>
      <w:rPr>
        <w:rFonts w:ascii="Symbol" w:hAnsi="Symbol"/>
      </w:rPr>
    </w:lvl>
    <w:lvl w:ilvl="1" w:tplc="F4D64BF4">
      <w:start w:val="1"/>
      <w:numFmt w:val="bullet"/>
      <w:lvlText w:val="o"/>
      <w:lvlJc w:val="left"/>
      <w:pPr>
        <w:tabs>
          <w:tab w:val="num" w:pos="1440"/>
        </w:tabs>
        <w:ind w:left="1440" w:hanging="360"/>
      </w:pPr>
      <w:rPr>
        <w:rFonts w:ascii="Courier New" w:hAnsi="Courier New"/>
      </w:rPr>
    </w:lvl>
    <w:lvl w:ilvl="2" w:tplc="342E4B7A">
      <w:start w:val="1"/>
      <w:numFmt w:val="bullet"/>
      <w:lvlText w:val=""/>
      <w:lvlJc w:val="left"/>
      <w:pPr>
        <w:tabs>
          <w:tab w:val="num" w:pos="2160"/>
        </w:tabs>
        <w:ind w:left="2160" w:hanging="360"/>
      </w:pPr>
      <w:rPr>
        <w:rFonts w:ascii="Wingdings" w:hAnsi="Wingdings"/>
      </w:rPr>
    </w:lvl>
    <w:lvl w:ilvl="3" w:tplc="0FAA583A">
      <w:start w:val="1"/>
      <w:numFmt w:val="bullet"/>
      <w:lvlText w:val=""/>
      <w:lvlJc w:val="left"/>
      <w:pPr>
        <w:tabs>
          <w:tab w:val="num" w:pos="2880"/>
        </w:tabs>
        <w:ind w:left="2880" w:hanging="360"/>
      </w:pPr>
      <w:rPr>
        <w:rFonts w:ascii="Symbol" w:hAnsi="Symbol"/>
      </w:rPr>
    </w:lvl>
    <w:lvl w:ilvl="4" w:tplc="344C94A4">
      <w:start w:val="1"/>
      <w:numFmt w:val="bullet"/>
      <w:lvlText w:val="o"/>
      <w:lvlJc w:val="left"/>
      <w:pPr>
        <w:tabs>
          <w:tab w:val="num" w:pos="3600"/>
        </w:tabs>
        <w:ind w:left="3600" w:hanging="360"/>
      </w:pPr>
      <w:rPr>
        <w:rFonts w:ascii="Courier New" w:hAnsi="Courier New"/>
      </w:rPr>
    </w:lvl>
    <w:lvl w:ilvl="5" w:tplc="BFB2AAC0">
      <w:start w:val="1"/>
      <w:numFmt w:val="bullet"/>
      <w:lvlText w:val=""/>
      <w:lvlJc w:val="left"/>
      <w:pPr>
        <w:tabs>
          <w:tab w:val="num" w:pos="4320"/>
        </w:tabs>
        <w:ind w:left="4320" w:hanging="360"/>
      </w:pPr>
      <w:rPr>
        <w:rFonts w:ascii="Wingdings" w:hAnsi="Wingdings"/>
      </w:rPr>
    </w:lvl>
    <w:lvl w:ilvl="6" w:tplc="1F36BD62">
      <w:start w:val="1"/>
      <w:numFmt w:val="bullet"/>
      <w:lvlText w:val=""/>
      <w:lvlJc w:val="left"/>
      <w:pPr>
        <w:tabs>
          <w:tab w:val="num" w:pos="5040"/>
        </w:tabs>
        <w:ind w:left="5040" w:hanging="360"/>
      </w:pPr>
      <w:rPr>
        <w:rFonts w:ascii="Symbol" w:hAnsi="Symbol"/>
      </w:rPr>
    </w:lvl>
    <w:lvl w:ilvl="7" w:tplc="C894527E">
      <w:start w:val="1"/>
      <w:numFmt w:val="bullet"/>
      <w:lvlText w:val="o"/>
      <w:lvlJc w:val="left"/>
      <w:pPr>
        <w:tabs>
          <w:tab w:val="num" w:pos="5760"/>
        </w:tabs>
        <w:ind w:left="5760" w:hanging="360"/>
      </w:pPr>
      <w:rPr>
        <w:rFonts w:ascii="Courier New" w:hAnsi="Courier New"/>
      </w:rPr>
    </w:lvl>
    <w:lvl w:ilvl="8" w:tplc="36524B32">
      <w:start w:val="1"/>
      <w:numFmt w:val="bullet"/>
      <w:lvlText w:val=""/>
      <w:lvlJc w:val="left"/>
      <w:pPr>
        <w:tabs>
          <w:tab w:val="num" w:pos="6480"/>
        </w:tabs>
        <w:ind w:left="6480" w:hanging="360"/>
      </w:pPr>
      <w:rPr>
        <w:rFonts w:ascii="Wingdings" w:hAnsi="Wingdings"/>
      </w:rPr>
    </w:lvl>
  </w:abstractNum>
  <w:num w:numId="1" w16cid:durableId="2139567169">
    <w:abstractNumId w:val="10"/>
  </w:num>
  <w:num w:numId="2" w16cid:durableId="308873714">
    <w:abstractNumId w:val="8"/>
  </w:num>
  <w:num w:numId="3" w16cid:durableId="1827938159">
    <w:abstractNumId w:val="7"/>
  </w:num>
  <w:num w:numId="4" w16cid:durableId="1476600295">
    <w:abstractNumId w:val="6"/>
  </w:num>
  <w:num w:numId="5" w16cid:durableId="530611381">
    <w:abstractNumId w:val="5"/>
  </w:num>
  <w:num w:numId="6" w16cid:durableId="194126084">
    <w:abstractNumId w:val="9"/>
  </w:num>
  <w:num w:numId="7" w16cid:durableId="1040088326">
    <w:abstractNumId w:val="4"/>
  </w:num>
  <w:num w:numId="8" w16cid:durableId="1290091659">
    <w:abstractNumId w:val="3"/>
  </w:num>
  <w:num w:numId="9" w16cid:durableId="477112190">
    <w:abstractNumId w:val="2"/>
  </w:num>
  <w:num w:numId="10" w16cid:durableId="1946189095">
    <w:abstractNumId w:val="1"/>
  </w:num>
  <w:num w:numId="11" w16cid:durableId="262030737">
    <w:abstractNumId w:val="0"/>
  </w:num>
  <w:num w:numId="12" w16cid:durableId="729573760">
    <w:abstractNumId w:val="11"/>
  </w:num>
  <w:num w:numId="13" w16cid:durableId="373308349">
    <w:abstractNumId w:val="16"/>
  </w:num>
  <w:num w:numId="14" w16cid:durableId="1291328636">
    <w:abstractNumId w:val="14"/>
  </w:num>
  <w:num w:numId="15" w16cid:durableId="1141464947">
    <w:abstractNumId w:val="15"/>
  </w:num>
  <w:num w:numId="16" w16cid:durableId="329068347">
    <w:abstractNumId w:val="12"/>
  </w:num>
  <w:num w:numId="17" w16cid:durableId="1850214895">
    <w:abstractNumId w:val="13"/>
  </w:num>
  <w:num w:numId="18" w16cid:durableId="1077821878">
    <w:abstractNumId w:val="17"/>
  </w:num>
  <w:num w:numId="19" w16cid:durableId="1031609007">
    <w:abstractNumId w:val="18"/>
  </w:num>
  <w:num w:numId="20" w16cid:durableId="2012952382">
    <w:abstractNumId w:val="19"/>
  </w:num>
  <w:num w:numId="21" w16cid:durableId="2094542245">
    <w:abstractNumId w:val="20"/>
  </w:num>
  <w:num w:numId="22" w16cid:durableId="1422025699">
    <w:abstractNumId w:val="21"/>
  </w:num>
  <w:num w:numId="23" w16cid:durableId="206647872">
    <w:abstractNumId w:val="22"/>
  </w:num>
  <w:num w:numId="24" w16cid:durableId="1755786948">
    <w:abstractNumId w:val="23"/>
  </w:num>
  <w:num w:numId="25" w16cid:durableId="1354115646">
    <w:abstractNumId w:val="24"/>
  </w:num>
  <w:num w:numId="26" w16cid:durableId="908228547">
    <w:abstractNumId w:val="25"/>
  </w:num>
  <w:num w:numId="27" w16cid:durableId="8726971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19"/>
    <w:rsid w:val="00737832"/>
    <w:rsid w:val="00DF2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87A8"/>
  <w15:docId w15:val="{52E4BF1C-3720-4561-867C-4B9FA5F8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Joanne Ryan</cp:lastModifiedBy>
  <cp:revision>2</cp:revision>
  <dcterms:created xsi:type="dcterms:W3CDTF">2023-03-29T06:26:00Z</dcterms:created>
  <dcterms:modified xsi:type="dcterms:W3CDTF">2023-03-29T06:26:00Z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