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8" w:rsidRDefault="00FB3259" w:rsidP="00EC3968">
      <w:pPr>
        <w:ind w:left="540" w:right="1878"/>
        <w:rPr>
          <w:b/>
          <w:color w:val="AF272F"/>
          <w:sz w:val="44"/>
          <w:szCs w:val="44"/>
        </w:rPr>
      </w:pPr>
      <w:r w:rsidRPr="006307C3">
        <w:rPr>
          <w:b/>
          <w:noProof/>
          <w:color w:val="AF272F"/>
          <w:sz w:val="44"/>
          <w:szCs w:val="44"/>
        </w:rPr>
        <w:t>2018</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F79A7" w:rsidRDefault="00FB3259" w:rsidP="00BF79A7">
                            <w:pPr>
                              <w:pStyle w:val="ESBodyText"/>
                            </w:pPr>
                            <w:r>
                              <w:rPr>
                                <w:noProof/>
                              </w:rPr>
                              <w:t>Submitted for review by Julie Hommelhoff (School Principal) on 27 November, 2017 at 03:29 PM</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rsidR="00BF79A7" w:rsidRDefault="00FB3259" w:rsidP="00BF79A7">
                      <w:pPr>
                        <w:pStyle w:val="ESBodyText"/>
                      </w:pPr>
                      <w:r>
                        <w:rPr>
                          <w:noProof/>
                        </w:rPr>
                        <w:t>Submitted for review by Julie Hommelhoff (School Principal) on 27 November, 2017 at 03:29 PM</w:t>
                      </w:r>
                      <w:r>
                        <w:rPr>
                          <w:noProof/>
                        </w:rPr>
                        <w:br/>
                        <w:t>Awaiting endorsement by Senior Education Improvement Leader</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rsidR="00751081" w:rsidRDefault="00FB3259" w:rsidP="00EC3968">
      <w:pPr>
        <w:ind w:left="540" w:right="1878"/>
        <w:rPr>
          <w:b/>
          <w:color w:val="AF272F"/>
          <w:sz w:val="28"/>
          <w:szCs w:val="44"/>
        </w:rPr>
      </w:pPr>
      <w:proofErr w:type="gramStart"/>
      <w:r w:rsidRPr="00EC3968">
        <w:rPr>
          <w:b/>
          <w:color w:val="AF272F"/>
          <w:sz w:val="28"/>
          <w:szCs w:val="44"/>
        </w:rPr>
        <w:t>for</w:t>
      </w:r>
      <w:proofErr w:type="gramEnd"/>
      <w:r w:rsidRPr="00EC3968">
        <w:rPr>
          <w:b/>
          <w:color w:val="AF272F"/>
          <w:sz w:val="28"/>
          <w:szCs w:val="44"/>
        </w:rPr>
        <w:t xml:space="preserve"> improving </w:t>
      </w:r>
      <w:r w:rsidRPr="00EC3968">
        <w:rPr>
          <w:b/>
          <w:color w:val="AF272F"/>
          <w:sz w:val="28"/>
          <w:szCs w:val="44"/>
        </w:rPr>
        <w:t>student outcomes</w:t>
      </w:r>
      <w:r w:rsidRPr="00EC3968">
        <w:rPr>
          <w:b/>
          <w:color w:val="AF272F"/>
          <w:sz w:val="28"/>
          <w:szCs w:val="44"/>
        </w:rPr>
        <w:t xml:space="preserve"> </w:t>
      </w:r>
    </w:p>
    <w:p w:rsidR="00EC3968" w:rsidRPr="00EC3968" w:rsidRDefault="00FB3259" w:rsidP="00EC3968">
      <w:pPr>
        <w:ind w:left="540" w:right="1878"/>
        <w:rPr>
          <w:color w:val="AF272F"/>
          <w:sz w:val="22"/>
          <w:szCs w:val="36"/>
        </w:rPr>
      </w:pPr>
    </w:p>
    <w:p w:rsidR="00841F2A" w:rsidRPr="00EC3968" w:rsidRDefault="00FB3259" w:rsidP="00A67176">
      <w:pPr>
        <w:pStyle w:val="ESIntroParagraph"/>
        <w:ind w:left="-567" w:right="4330" w:firstLine="1107"/>
        <w:rPr>
          <w:color w:val="595959" w:themeColor="text1" w:themeTint="A6"/>
        </w:rPr>
      </w:pPr>
      <w:r w:rsidRPr="00EC3968">
        <w:rPr>
          <w:noProof/>
          <w:color w:val="595959" w:themeColor="text1" w:themeTint="A6"/>
        </w:rPr>
        <w:t>Lightning Reef Primary School (5541)</w:t>
      </w:r>
    </w:p>
    <w:p w:rsidR="00A814FC" w:rsidRDefault="00FB3259" w:rsidP="00A67176">
      <w:pPr>
        <w:pStyle w:val="ESIntroParagraph"/>
        <w:ind w:left="-567" w:right="4330" w:firstLine="1107"/>
        <w:rPr>
          <w:color w:val="AF272F"/>
        </w:rPr>
      </w:pPr>
    </w:p>
    <w:p w:rsidR="0012621F" w:rsidRDefault="00FB3259" w:rsidP="00A67176">
      <w:pPr>
        <w:pStyle w:val="ESIntroParagraph"/>
        <w:ind w:left="-567" w:right="4330" w:firstLine="1107"/>
        <w:rPr>
          <w:color w:val="AF272F"/>
        </w:rPr>
      </w:pPr>
    </w:p>
    <w:p w:rsidR="0012621F" w:rsidRDefault="00FB3259" w:rsidP="00A67176">
      <w:pPr>
        <w:pStyle w:val="ESIntroParagraph"/>
        <w:ind w:left="-567" w:right="4330" w:firstLine="1107"/>
        <w:rPr>
          <w:color w:val="AF272F"/>
        </w:rPr>
      </w:pPr>
    </w:p>
    <w:p w:rsidR="0012621F" w:rsidRDefault="00FB3259" w:rsidP="00A67176">
      <w:pPr>
        <w:pStyle w:val="ESIntroParagraph"/>
        <w:ind w:left="-567" w:right="4330" w:firstLine="1107"/>
        <w:rPr>
          <w:color w:val="AF272F"/>
        </w:rPr>
      </w:pPr>
    </w:p>
    <w:p w:rsidR="00026834" w:rsidRDefault="00FB3259" w:rsidP="00A67176">
      <w:pPr>
        <w:pStyle w:val="ESIntroParagraph"/>
        <w:ind w:left="-567" w:right="4330" w:firstLine="1107"/>
        <w:rPr>
          <w:color w:val="AF272F"/>
        </w:rPr>
      </w:pPr>
    </w:p>
    <w:p w:rsidR="00026834" w:rsidRDefault="00FB3259" w:rsidP="00A67176">
      <w:pPr>
        <w:pStyle w:val="ESIntroParagraph"/>
        <w:ind w:left="-567" w:right="4330" w:firstLine="1107"/>
        <w:rPr>
          <w:color w:val="AF272F"/>
        </w:rPr>
      </w:pPr>
    </w:p>
    <w:p w:rsidR="00026834" w:rsidRDefault="00FB3259" w:rsidP="00A67176">
      <w:pPr>
        <w:pStyle w:val="ESIntroParagraph"/>
        <w:ind w:left="-567" w:right="4330" w:firstLine="1107"/>
        <w:rPr>
          <w:color w:val="AF272F"/>
        </w:rPr>
      </w:pPr>
    </w:p>
    <w:p w:rsidR="00026834" w:rsidRDefault="00FB3259" w:rsidP="00A67176">
      <w:pPr>
        <w:pStyle w:val="ESIntroParagraph"/>
        <w:ind w:left="-567" w:right="4330" w:firstLine="1107"/>
        <w:rPr>
          <w:color w:val="AF272F"/>
        </w:rPr>
      </w:pPr>
    </w:p>
    <w:p w:rsidR="00026834" w:rsidRDefault="00FB3259" w:rsidP="00A67176">
      <w:pPr>
        <w:pStyle w:val="ESIntroParagraph"/>
        <w:ind w:left="-567" w:right="4330" w:firstLine="1107"/>
        <w:rPr>
          <w:color w:val="AF272F"/>
        </w:rPr>
      </w:pPr>
    </w:p>
    <w:p w:rsidR="0012621F" w:rsidRDefault="00FB3259" w:rsidP="009235AB">
      <w:pPr>
        <w:pStyle w:val="ESBodyText"/>
      </w:pPr>
    </w:p>
    <w:p w:rsidR="0012621F" w:rsidRDefault="00FB3259" w:rsidP="00F83BD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204816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2"/>
                    <a:stretch>
                      <a:fillRect/>
                    </a:stretch>
                  </pic:blipFill>
                  <pic:spPr>
                    <a:xfrm>
                      <a:off x="0" y="0"/>
                      <a:ext cx="3810532" cy="2048161"/>
                    </a:xfrm>
                    <a:prstGeom prst="rect">
                      <a:avLst/>
                    </a:prstGeom>
                  </pic:spPr>
                </pic:pic>
              </a:graphicData>
            </a:graphic>
          </wp:anchor>
        </w:drawing>
      </w:r>
    </w:p>
    <w:p w:rsidR="0012621F" w:rsidRDefault="00FB3259" w:rsidP="009235AB">
      <w:pPr>
        <w:pStyle w:val="ESBodyText"/>
      </w:pPr>
    </w:p>
    <w:p w:rsidR="00CB0768" w:rsidRDefault="00FB3259" w:rsidP="00B669ED">
      <w:pPr>
        <w:pStyle w:val="ESHeading2"/>
        <w:sectPr w:rsidR="00CB0768" w:rsidSect="00D54DF3">
          <w:headerReference w:type="even" r:id="rId13"/>
          <w:headerReference w:type="default" r:id="rId14"/>
          <w:footerReference w:type="even" r:id="rId15"/>
          <w:footerReference w:type="default" r:id="rId16"/>
          <w:headerReference w:type="first" r:id="rId17"/>
          <w:type w:val="continuous"/>
          <w:pgSz w:w="11906" w:h="16838" w:code="9"/>
          <w:pgMar w:top="1004" w:right="737" w:bottom="1304" w:left="561" w:header="624" w:footer="1134" w:gutter="0"/>
          <w:cols w:space="397"/>
          <w:docGrid w:linePitch="360"/>
        </w:sectPr>
      </w:pPr>
    </w:p>
    <w:p w:rsidR="006307C3" w:rsidRPr="009D30BB" w:rsidRDefault="00FB3259" w:rsidP="005157E3">
      <w:pPr>
        <w:pStyle w:val="Normal0"/>
        <w:ind w:left="-450" w:right="2759"/>
        <w:rPr>
          <w:b/>
          <w:color w:val="AF272F"/>
          <w:sz w:val="36"/>
          <w:szCs w:val="44"/>
        </w:rPr>
      </w:pPr>
      <w:r w:rsidRPr="009D30BB">
        <w:rPr>
          <w:b/>
          <w:color w:val="AF272F"/>
          <w:sz w:val="36"/>
          <w:szCs w:val="44"/>
        </w:rPr>
        <w:t xml:space="preserve">Self-evaluation Summary - </w:t>
      </w:r>
      <w:r w:rsidRPr="009D30BB">
        <w:rPr>
          <w:b/>
          <w:noProof/>
          <w:color w:val="AF272F"/>
          <w:sz w:val="36"/>
          <w:szCs w:val="44"/>
        </w:rPr>
        <w:t>2018</w:t>
      </w:r>
    </w:p>
    <w:p w:rsidR="00C259B6" w:rsidRPr="007E0BD0" w:rsidRDefault="00FB3259" w:rsidP="005157E3">
      <w:pPr>
        <w:pStyle w:val="ESIntroParagraph0"/>
        <w:ind w:left="-450" w:right="4330"/>
        <w:rPr>
          <w:color w:val="595959" w:themeColor="text1" w:themeTint="A6"/>
        </w:rPr>
      </w:pPr>
      <w:r w:rsidRPr="007E0BD0">
        <w:rPr>
          <w:noProof/>
          <w:color w:val="595959" w:themeColor="text1" w:themeTint="A6"/>
        </w:rPr>
        <w:t xml:space="preserve">Lightning Reef Primary </w:t>
      </w:r>
      <w:r w:rsidRPr="007E0BD0">
        <w:rPr>
          <w:noProof/>
          <w:color w:val="595959" w:themeColor="text1" w:themeTint="A6"/>
        </w:rPr>
        <w:t>School (5541)</w:t>
      </w:r>
    </w:p>
    <w:p w:rsidR="00C703C5" w:rsidRDefault="00FB3259"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4275"/>
        <w:gridCol w:w="3960"/>
        <w:gridCol w:w="5040"/>
      </w:tblGrid>
      <w:tr w:rsidR="005026E0" w:rsidTr="009D30BB">
        <w:trPr>
          <w:trHeight w:val="515"/>
        </w:trPr>
        <w:tc>
          <w:tcPr>
            <w:tcW w:w="1595" w:type="dxa"/>
            <w:shd w:val="clear" w:color="auto" w:fill="D9D9D9" w:themeFill="background1" w:themeFillShade="D9"/>
          </w:tcPr>
          <w:p w:rsidR="00581393" w:rsidRPr="000F7465" w:rsidRDefault="00FB3259" w:rsidP="000F7465">
            <w:pPr>
              <w:pStyle w:val="Heading30"/>
              <w:spacing w:before="0" w:after="0"/>
              <w:ind w:right="-374"/>
              <w:rPr>
                <w:szCs w:val="24"/>
              </w:rPr>
            </w:pPr>
          </w:p>
        </w:tc>
        <w:tc>
          <w:tcPr>
            <w:tcW w:w="4525" w:type="dxa"/>
            <w:gridSpan w:val="2"/>
            <w:shd w:val="clear" w:color="auto" w:fill="D9D9D9" w:themeFill="background1" w:themeFillShade="D9"/>
          </w:tcPr>
          <w:p w:rsidR="00581393" w:rsidRDefault="00FB3259" w:rsidP="000F7465">
            <w:pPr>
              <w:pStyle w:val="Heading30"/>
              <w:spacing w:before="0" w:after="0"/>
              <w:ind w:right="-374"/>
              <w:rPr>
                <w:szCs w:val="24"/>
              </w:rPr>
            </w:pPr>
            <w:r w:rsidRPr="000F7465">
              <w:rPr>
                <w:szCs w:val="24"/>
              </w:rPr>
              <w:t>FISO Improvement Model Dimensions</w:t>
            </w:r>
          </w:p>
          <w:p w:rsidR="00581393" w:rsidRPr="000F7465" w:rsidRDefault="00FB3259"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3960" w:type="dxa"/>
            <w:shd w:val="clear" w:color="auto" w:fill="D9D9D9" w:themeFill="background1" w:themeFillShade="D9"/>
          </w:tcPr>
          <w:p w:rsidR="00581393" w:rsidRPr="000F7465" w:rsidRDefault="00FB3259" w:rsidP="000F7465">
            <w:pPr>
              <w:pStyle w:val="Heading30"/>
              <w:spacing w:before="0" w:after="0"/>
              <w:ind w:right="-374"/>
              <w:rPr>
                <w:szCs w:val="24"/>
              </w:rPr>
            </w:pPr>
            <w:r w:rsidRPr="000F7465">
              <w:rPr>
                <w:szCs w:val="24"/>
              </w:rPr>
              <w:t>Self-evaluation Level</w:t>
            </w:r>
          </w:p>
        </w:tc>
        <w:tc>
          <w:tcPr>
            <w:tcW w:w="5040" w:type="dxa"/>
            <w:shd w:val="clear" w:color="auto" w:fill="D9D9D9" w:themeFill="background1" w:themeFillShade="D9"/>
          </w:tcPr>
          <w:p w:rsidR="00581393" w:rsidRPr="000F7465" w:rsidRDefault="00FB3259" w:rsidP="000F7465">
            <w:pPr>
              <w:pStyle w:val="Heading30"/>
              <w:spacing w:before="0" w:after="0"/>
              <w:ind w:right="-374"/>
              <w:rPr>
                <w:szCs w:val="24"/>
              </w:rPr>
            </w:pPr>
            <w:r w:rsidRPr="000F7465">
              <w:rPr>
                <w:szCs w:val="24"/>
              </w:rPr>
              <w:t>Evidence and Analysis</w:t>
            </w:r>
          </w:p>
        </w:tc>
      </w:tr>
      <w:tr w:rsidR="005026E0" w:rsidTr="009D30BB">
        <w:trPr>
          <w:cantSplit/>
          <w:trHeight w:val="101"/>
        </w:trPr>
        <w:tc>
          <w:tcPr>
            <w:tcW w:w="1595" w:type="dxa"/>
            <w:vMerge w:val="restart"/>
            <w:shd w:val="clear" w:color="auto" w:fill="62BFEB"/>
            <w:textDirection w:val="btLr"/>
          </w:tcPr>
          <w:p w:rsidR="004F6D57" w:rsidRPr="00DD4A39" w:rsidRDefault="00FB3259"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4F6D57" w:rsidRPr="00650A99" w:rsidRDefault="00FB3259" w:rsidP="00581393">
            <w:pPr>
              <w:pStyle w:val="ESBodyText0"/>
              <w:ind w:left="113" w:right="113"/>
              <w:rPr>
                <w:sz w:val="24"/>
                <w:szCs w:val="24"/>
              </w:rPr>
            </w:pPr>
          </w:p>
        </w:tc>
        <w:tc>
          <w:tcPr>
            <w:tcW w:w="250" w:type="dxa"/>
            <w:tcBorders>
              <w:right w:val="nil"/>
            </w:tcBorders>
          </w:tcPr>
          <w:p w:rsidR="004F6D57" w:rsidRPr="00715EBF" w:rsidRDefault="00FB3259" w:rsidP="00581393">
            <w:pPr>
              <w:pStyle w:val="ESBodyText0"/>
              <w:rPr>
                <w:sz w:val="20"/>
              </w:rPr>
            </w:pPr>
            <w:r>
              <w:pict>
                <v:rect id="_x0000_s1031" style="position:absolute;margin-left:-6pt;margin-top:-5pt;width:10pt;height:61pt;z-index:251661312;mso-position-horizontal-relative:text;mso-position-vertical-relative:text" fillcolor="#dc6068">
                  <v:fill opacity="58982f"/>
                </v:rect>
              </w:pict>
            </w:r>
          </w:p>
        </w:tc>
        <w:tc>
          <w:tcPr>
            <w:tcW w:w="4275" w:type="dxa"/>
            <w:tcBorders>
              <w:left w:val="nil"/>
            </w:tcBorders>
          </w:tcPr>
          <w:p w:rsidR="004F6D57" w:rsidRPr="00715EBF" w:rsidRDefault="00FB3259" w:rsidP="00581393">
            <w:pPr>
              <w:pStyle w:val="ESBodyText0"/>
              <w:rPr>
                <w:sz w:val="20"/>
              </w:rPr>
            </w:pPr>
            <w:r>
              <w:rPr>
                <w:rFonts w:eastAsia="Arial"/>
                <w:color w:val="000000"/>
                <w:sz w:val="20"/>
              </w:rPr>
              <w:t xml:space="preserve">Building practice excellence </w:t>
            </w:r>
          </w:p>
        </w:tc>
        <w:tc>
          <w:tcPr>
            <w:tcW w:w="3960" w:type="dxa"/>
          </w:tcPr>
          <w:p w:rsidR="004F6D57" w:rsidRPr="00715EBF" w:rsidRDefault="00FB3259" w:rsidP="00581393">
            <w:pPr>
              <w:pStyle w:val="ESBodyText0"/>
              <w:rPr>
                <w:sz w:val="20"/>
              </w:rPr>
            </w:pPr>
            <w:r>
              <w:rPr>
                <w:sz w:val="20"/>
              </w:rPr>
              <w:t xml:space="preserve">Emerging moving </w:t>
            </w:r>
            <w:r>
              <w:rPr>
                <w:sz w:val="20"/>
              </w:rPr>
              <w:t>towards Evolving</w:t>
            </w:r>
          </w:p>
        </w:tc>
        <w:tc>
          <w:tcPr>
            <w:tcW w:w="5040" w:type="dxa"/>
          </w:tcPr>
          <w:p w:rsidR="004F6D57" w:rsidRPr="00715EBF" w:rsidRDefault="00FB3259" w:rsidP="00581393">
            <w:pPr>
              <w:pStyle w:val="ESBodyText0"/>
              <w:rPr>
                <w:sz w:val="20"/>
              </w:rPr>
            </w:pPr>
            <w:r>
              <w:rPr>
                <w:sz w:val="20"/>
              </w:rPr>
              <w:t>Teachers have the opportunity to be part of professional development provided in school, at staff meetings and at a cluster level e.g. moderation of writing samples term 2 and 4.</w:t>
            </w:r>
            <w:r>
              <w:rPr>
                <w:sz w:val="20"/>
              </w:rPr>
              <w:br/>
              <w:t>Professional Learning Teams for English and Mathematics</w:t>
            </w:r>
            <w:r>
              <w:rPr>
                <w:sz w:val="20"/>
              </w:rPr>
              <w:br/>
              <w:t>Up-s</w:t>
            </w:r>
            <w:r>
              <w:rPr>
                <w:sz w:val="20"/>
              </w:rPr>
              <w:t>killing staff in priority areas - Literacy and Numeracy through training in Reading Recovery and EMU (Extending Maths Understanding</w:t>
            </w:r>
            <w:proofErr w:type="gramStart"/>
            <w:r>
              <w:rPr>
                <w:sz w:val="20"/>
              </w:rPr>
              <w:t>)</w:t>
            </w:r>
            <w:proofErr w:type="gramEnd"/>
            <w:r>
              <w:rPr>
                <w:sz w:val="20"/>
              </w:rPr>
              <w:br/>
              <w:t>Principals as Literacy Leaders program. Principal and Assistant Principal trained this year</w:t>
            </w:r>
            <w:r>
              <w:rPr>
                <w:sz w:val="20"/>
              </w:rPr>
              <w:br/>
              <w:t>Berry St. Training - whole staf</w:t>
            </w:r>
            <w:r>
              <w:rPr>
                <w:sz w:val="20"/>
              </w:rPr>
              <w:t>f</w:t>
            </w:r>
            <w:r>
              <w:rPr>
                <w:sz w:val="20"/>
              </w:rPr>
              <w:br/>
              <w:t>Respectful Relationships</w:t>
            </w:r>
            <w:r>
              <w:rPr>
                <w:sz w:val="20"/>
              </w:rPr>
              <w:br/>
              <w:t>S.M.A.R.T spelling implemented in all classes</w:t>
            </w:r>
            <w:r>
              <w:rPr>
                <w:sz w:val="20"/>
              </w:rPr>
              <w:br/>
              <w:t>Assessment data collected every term by coordinators and results shared. Data is beginning to be more effectively used to inform teaching. Data is discussed in teams.</w:t>
            </w:r>
            <w:r>
              <w:rPr>
                <w:sz w:val="20"/>
              </w:rPr>
              <w:br/>
              <w:t>FISO documentati</w:t>
            </w:r>
            <w:r>
              <w:rPr>
                <w:sz w:val="20"/>
              </w:rPr>
              <w:t xml:space="preserve">on disseminated to all staff and been attached to the bulletin for professional reading. Will go to PLTs </w:t>
            </w:r>
            <w:r>
              <w:rPr>
                <w:sz w:val="20"/>
              </w:rPr>
              <w:br/>
              <w:t>Planning Team, year levels</w:t>
            </w:r>
            <w:r>
              <w:rPr>
                <w:sz w:val="20"/>
              </w:rPr>
              <w:br/>
              <w:t xml:space="preserve">Learning Communities liaise </w:t>
            </w:r>
            <w:r>
              <w:rPr>
                <w:sz w:val="20"/>
              </w:rPr>
              <w:br/>
              <w:t>Learning Walks / Peer Observations in-house and external</w:t>
            </w:r>
          </w:p>
        </w:tc>
      </w:tr>
      <w:tr w:rsidR="005026E0" w:rsidTr="009D30BB">
        <w:trPr>
          <w:cantSplit/>
          <w:trHeight w:val="200"/>
        </w:trPr>
        <w:tc>
          <w:tcPr>
            <w:tcW w:w="1595" w:type="dxa"/>
            <w:vMerge/>
            <w:shd w:val="clear" w:color="auto" w:fill="62BFEB"/>
            <w:textDirection w:val="btLr"/>
          </w:tcPr>
          <w:p w:rsidR="004F6D57" w:rsidRPr="00650A99" w:rsidRDefault="00FB3259"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4F6D57" w:rsidRPr="00715EBF" w:rsidRDefault="00FB3259" w:rsidP="00581393">
            <w:pPr>
              <w:pStyle w:val="ESBodyText0"/>
              <w:rPr>
                <w:sz w:val="20"/>
              </w:rPr>
            </w:pPr>
            <w:r>
              <w:pict>
                <v:rect id="_x0000_s1030" style="position:absolute;margin-left:-6pt;margin-top:-5pt;width:10pt;height:61pt;z-index:251662336;mso-position-horizontal-relative:text;mso-position-vertical-relative:text" fillcolor="#dc6068">
                  <v:fill opacity="58982f"/>
                </v:rect>
              </w:pict>
            </w:r>
          </w:p>
        </w:tc>
        <w:tc>
          <w:tcPr>
            <w:tcW w:w="4275" w:type="dxa"/>
            <w:tcBorders>
              <w:left w:val="nil"/>
            </w:tcBorders>
          </w:tcPr>
          <w:p w:rsidR="004F6D57" w:rsidRPr="00715EBF" w:rsidRDefault="00FB3259" w:rsidP="00581393">
            <w:pPr>
              <w:pStyle w:val="ESBodyText0"/>
              <w:rPr>
                <w:sz w:val="20"/>
              </w:rPr>
            </w:pPr>
            <w:r>
              <w:rPr>
                <w:rFonts w:eastAsia="Arial"/>
                <w:color w:val="000000"/>
                <w:sz w:val="20"/>
              </w:rPr>
              <w:t xml:space="preserve">Curriculum planning and assessment </w:t>
            </w:r>
          </w:p>
        </w:tc>
        <w:tc>
          <w:tcPr>
            <w:tcW w:w="3960" w:type="dxa"/>
          </w:tcPr>
          <w:p w:rsidR="004F6D57" w:rsidRPr="00715EBF" w:rsidRDefault="00FB3259" w:rsidP="00581393">
            <w:pPr>
              <w:pStyle w:val="ESBodyText0"/>
              <w:rPr>
                <w:sz w:val="20"/>
              </w:rPr>
            </w:pPr>
            <w:r>
              <w:rPr>
                <w:sz w:val="20"/>
              </w:rPr>
              <w:t>Emerging moving towards Evolving</w:t>
            </w:r>
          </w:p>
        </w:tc>
        <w:tc>
          <w:tcPr>
            <w:tcW w:w="5040" w:type="dxa"/>
          </w:tcPr>
          <w:p w:rsidR="004F6D57" w:rsidRPr="00715EBF" w:rsidRDefault="00FB3259" w:rsidP="00581393">
            <w:pPr>
              <w:pStyle w:val="ESBodyText0"/>
              <w:rPr>
                <w:sz w:val="20"/>
              </w:rPr>
            </w:pPr>
            <w:r>
              <w:rPr>
                <w:sz w:val="20"/>
              </w:rPr>
              <w:t>Common, agreed planners are used throughout the school, in all areas of the curriculum. Teachers plan in teams together, using term and yearly planners with learning intentions and succes</w:t>
            </w:r>
            <w:r>
              <w:rPr>
                <w:sz w:val="20"/>
              </w:rPr>
              <w:t xml:space="preserve">s criteria. Unit and lesson templates regularly reviewed. Victorian Curriculum is used to plan and integrate learning </w:t>
            </w:r>
            <w:proofErr w:type="gramStart"/>
            <w:r>
              <w:rPr>
                <w:sz w:val="20"/>
              </w:rPr>
              <w:t>areas  and</w:t>
            </w:r>
            <w:proofErr w:type="gramEnd"/>
            <w:r>
              <w:rPr>
                <w:sz w:val="20"/>
              </w:rPr>
              <w:t xml:space="preserve"> capabilities.</w:t>
            </w:r>
            <w:r>
              <w:rPr>
                <w:sz w:val="20"/>
              </w:rPr>
              <w:br/>
              <w:t>Teachers plan collaboratively to develop Scope and Sequences for different subject areas and yearly plans are dev</w:t>
            </w:r>
            <w:r>
              <w:rPr>
                <w:sz w:val="20"/>
              </w:rPr>
              <w:t xml:space="preserve">eloped to inform term and weekly plans. Teachers plan in five week sequences. School has a yearly assessment schedule which is broken down into termly assessment tasks. These tasks include formal, specific tasks such as NAPLAN and On Demand tasks and also </w:t>
            </w:r>
            <w:r>
              <w:rPr>
                <w:sz w:val="20"/>
              </w:rPr>
              <w:t xml:space="preserve">Maths Assessment Interview, Probe and Oxford Reading </w:t>
            </w:r>
            <w:proofErr w:type="gramStart"/>
            <w:r>
              <w:rPr>
                <w:sz w:val="20"/>
              </w:rPr>
              <w:t>tests .</w:t>
            </w:r>
            <w:proofErr w:type="gramEnd"/>
            <w:r>
              <w:rPr>
                <w:sz w:val="20"/>
              </w:rPr>
              <w:t xml:space="preserve"> </w:t>
            </w:r>
            <w:proofErr w:type="gramStart"/>
            <w:r>
              <w:rPr>
                <w:sz w:val="20"/>
              </w:rPr>
              <w:t>Teachers</w:t>
            </w:r>
            <w:proofErr w:type="gramEnd"/>
            <w:r>
              <w:rPr>
                <w:sz w:val="20"/>
              </w:rPr>
              <w:t xml:space="preserve"> pre and post test when starting new topics and moderate assessment in year level teams.</w:t>
            </w:r>
            <w:r>
              <w:rPr>
                <w:sz w:val="20"/>
              </w:rPr>
              <w:br/>
              <w:t>Teachers use the AIP and SSP to write and meet P and D plan goals. School goals and targets are ba</w:t>
            </w:r>
            <w:r>
              <w:rPr>
                <w:sz w:val="20"/>
              </w:rPr>
              <w:t>sed on the AIP. Teachers share good practice at Learning Community meetings and in planning sessions. Students participate in goal setting for their Individual Education Plans and Behaviour Support Plans.</w:t>
            </w:r>
          </w:p>
        </w:tc>
      </w:tr>
      <w:tr w:rsidR="005026E0" w:rsidTr="009D30BB">
        <w:trPr>
          <w:cantSplit/>
          <w:trHeight w:val="65"/>
        </w:trPr>
        <w:tc>
          <w:tcPr>
            <w:tcW w:w="1595" w:type="dxa"/>
            <w:vMerge/>
            <w:shd w:val="clear" w:color="auto" w:fill="62BFEB"/>
            <w:textDirection w:val="btLr"/>
          </w:tcPr>
          <w:p w:rsidR="004F6D57" w:rsidRPr="00650A99" w:rsidRDefault="00FB3259"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4F6D57" w:rsidRPr="00715EBF" w:rsidRDefault="00FB3259" w:rsidP="00581393">
            <w:pPr>
              <w:pStyle w:val="ESBodyText0"/>
              <w:rPr>
                <w:sz w:val="20"/>
              </w:rPr>
            </w:pPr>
          </w:p>
        </w:tc>
        <w:tc>
          <w:tcPr>
            <w:tcW w:w="4275" w:type="dxa"/>
            <w:tcBorders>
              <w:left w:val="nil"/>
            </w:tcBorders>
          </w:tcPr>
          <w:p w:rsidR="004F6D57" w:rsidRPr="00715EBF" w:rsidRDefault="00FB3259" w:rsidP="00581393">
            <w:pPr>
              <w:pStyle w:val="ESBodyText0"/>
              <w:rPr>
                <w:sz w:val="20"/>
              </w:rPr>
            </w:pPr>
            <w:r>
              <w:rPr>
                <w:rFonts w:eastAsia="Arial"/>
                <w:color w:val="000000"/>
                <w:sz w:val="20"/>
              </w:rPr>
              <w:t xml:space="preserve">Evidence-based high-impact teaching strategies </w:t>
            </w:r>
          </w:p>
        </w:tc>
        <w:tc>
          <w:tcPr>
            <w:tcW w:w="3960" w:type="dxa"/>
          </w:tcPr>
          <w:p w:rsidR="004F6D57" w:rsidRPr="00715EBF" w:rsidRDefault="00FB3259" w:rsidP="00581393">
            <w:pPr>
              <w:pStyle w:val="ESBodyText0"/>
              <w:rPr>
                <w:sz w:val="20"/>
              </w:rPr>
            </w:pPr>
            <w:r>
              <w:rPr>
                <w:sz w:val="20"/>
              </w:rPr>
              <w:t>Emerging moving towards Evolving</w:t>
            </w:r>
          </w:p>
        </w:tc>
        <w:tc>
          <w:tcPr>
            <w:tcW w:w="5040" w:type="dxa"/>
          </w:tcPr>
          <w:p w:rsidR="004F6D57" w:rsidRPr="00715EBF" w:rsidRDefault="00FB3259" w:rsidP="00581393">
            <w:pPr>
              <w:pStyle w:val="ESBodyText0"/>
              <w:rPr>
                <w:sz w:val="20"/>
              </w:rPr>
            </w:pPr>
            <w:r>
              <w:rPr>
                <w:sz w:val="20"/>
              </w:rPr>
              <w:t>Learning walks and peer observation have allowed teachers to learn from each other. Had other schools visit to observe numeracy and spelling best practice. Moderation of writing tasks with other cluster schools. Teachers be</w:t>
            </w:r>
            <w:r>
              <w:rPr>
                <w:sz w:val="20"/>
              </w:rPr>
              <w:t xml:space="preserve">coming more aware of FISO and </w:t>
            </w:r>
            <w:proofErr w:type="gramStart"/>
            <w:r>
              <w:rPr>
                <w:sz w:val="20"/>
              </w:rPr>
              <w:t>the  Improvement</w:t>
            </w:r>
            <w:proofErr w:type="gramEnd"/>
            <w:r>
              <w:rPr>
                <w:sz w:val="20"/>
              </w:rPr>
              <w:t xml:space="preserve"> Cycle through professional reading in the weekly bulletin and discussion at staff meetings.. PLTs have professional discussions around best practice.</w:t>
            </w:r>
            <w:r>
              <w:rPr>
                <w:sz w:val="20"/>
              </w:rPr>
              <w:br/>
              <w:t xml:space="preserve">Leadership support teachers to use formative and summative </w:t>
            </w:r>
            <w:r>
              <w:rPr>
                <w:sz w:val="20"/>
              </w:rPr>
              <w:t>assessment to evaluate the impact they are having on student outcomes and are working towards self-assessing the effectiveness of their teaching.</w:t>
            </w:r>
          </w:p>
        </w:tc>
      </w:tr>
      <w:tr w:rsidR="005026E0" w:rsidTr="009D30BB">
        <w:trPr>
          <w:cantSplit/>
          <w:trHeight w:val="20"/>
        </w:trPr>
        <w:tc>
          <w:tcPr>
            <w:tcW w:w="1595" w:type="dxa"/>
            <w:vMerge/>
            <w:shd w:val="clear" w:color="auto" w:fill="62BFEB"/>
            <w:textDirection w:val="btLr"/>
          </w:tcPr>
          <w:p w:rsidR="004F6D57" w:rsidRPr="00650A99" w:rsidRDefault="00FB3259"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4F6D57" w:rsidRPr="00715EBF" w:rsidRDefault="00FB3259" w:rsidP="00581393">
            <w:pPr>
              <w:pStyle w:val="ESBodyText0"/>
              <w:rPr>
                <w:sz w:val="20"/>
              </w:rPr>
            </w:pPr>
          </w:p>
        </w:tc>
        <w:tc>
          <w:tcPr>
            <w:tcW w:w="4275" w:type="dxa"/>
            <w:tcBorders>
              <w:left w:val="nil"/>
            </w:tcBorders>
          </w:tcPr>
          <w:p w:rsidR="004F6D57" w:rsidRPr="00715EBF" w:rsidRDefault="00FB3259" w:rsidP="00581393">
            <w:pPr>
              <w:pStyle w:val="ESBodyText0"/>
              <w:rPr>
                <w:sz w:val="20"/>
              </w:rPr>
            </w:pPr>
            <w:r>
              <w:rPr>
                <w:rFonts w:eastAsia="Arial"/>
                <w:color w:val="000000"/>
                <w:sz w:val="20"/>
              </w:rPr>
              <w:t xml:space="preserve">Evaluating impact on learning </w:t>
            </w:r>
          </w:p>
        </w:tc>
        <w:tc>
          <w:tcPr>
            <w:tcW w:w="3960" w:type="dxa"/>
          </w:tcPr>
          <w:p w:rsidR="004F6D57" w:rsidRPr="00715EBF" w:rsidRDefault="00FB3259" w:rsidP="00581393">
            <w:pPr>
              <w:pStyle w:val="ESBodyText0"/>
              <w:rPr>
                <w:sz w:val="20"/>
              </w:rPr>
            </w:pPr>
            <w:r>
              <w:rPr>
                <w:sz w:val="20"/>
              </w:rPr>
              <w:t>Emerging moving towards Evolving</w:t>
            </w:r>
          </w:p>
        </w:tc>
        <w:tc>
          <w:tcPr>
            <w:tcW w:w="5040" w:type="dxa"/>
          </w:tcPr>
          <w:p w:rsidR="004F6D57" w:rsidRPr="00715EBF" w:rsidRDefault="00FB3259" w:rsidP="00581393">
            <w:pPr>
              <w:pStyle w:val="ESBodyText0"/>
              <w:rPr>
                <w:sz w:val="20"/>
              </w:rPr>
            </w:pPr>
            <w:r>
              <w:rPr>
                <w:sz w:val="20"/>
              </w:rPr>
              <w:t xml:space="preserve">Documented whole-school assessment </w:t>
            </w:r>
            <w:r>
              <w:rPr>
                <w:sz w:val="20"/>
              </w:rPr>
              <w:t>strategies develop teachers’ capabilities to use a range of assessment data to diagnose learning needs and are beginning to better use the information gathered to inform planning for student learning.</w:t>
            </w:r>
            <w:r>
              <w:rPr>
                <w:sz w:val="20"/>
              </w:rPr>
              <w:br/>
              <w:t>Student work is formally assessed by teachers at the be</w:t>
            </w:r>
            <w:r>
              <w:rPr>
                <w:sz w:val="20"/>
              </w:rPr>
              <w:t xml:space="preserve">ginning </w:t>
            </w:r>
            <w:proofErr w:type="gramStart"/>
            <w:r>
              <w:rPr>
                <w:sz w:val="20"/>
              </w:rPr>
              <w:t>and  end</w:t>
            </w:r>
            <w:proofErr w:type="gramEnd"/>
            <w:r>
              <w:rPr>
                <w:sz w:val="20"/>
              </w:rPr>
              <w:t xml:space="preserve"> of a cycle of learning where it sums up student achievement at a particular point in time against goals and standards.</w:t>
            </w:r>
            <w:r>
              <w:rPr>
                <w:sz w:val="20"/>
              </w:rPr>
              <w:br/>
              <w:t>Teachers collaborate to create and share assessment tasks mapped to the standards. Tasks are moderated to ensure consist</w:t>
            </w:r>
            <w:r>
              <w:rPr>
                <w:sz w:val="20"/>
              </w:rPr>
              <w:t>ency. Cluster schools are meeting termly to moderate and develop consistent standards and expectations.</w:t>
            </w:r>
            <w:r>
              <w:rPr>
                <w:sz w:val="20"/>
              </w:rPr>
              <w:br/>
            </w:r>
            <w:r>
              <w:rPr>
                <w:sz w:val="20"/>
              </w:rPr>
              <w:br/>
              <w:t xml:space="preserve">Teachers analyse student assessment data to identify the knowledge and skills students need to meet the expected standards. </w:t>
            </w:r>
            <w:r>
              <w:rPr>
                <w:sz w:val="20"/>
              </w:rPr>
              <w:br/>
              <w:t>Teachers identify appropri</w:t>
            </w:r>
            <w:r>
              <w:rPr>
                <w:sz w:val="20"/>
              </w:rPr>
              <w:t>ate focus areas for their own professional learning and look for opportunities and are working towards building new knowledge and skills including peer observation, feedback and coaching</w:t>
            </w:r>
          </w:p>
        </w:tc>
      </w:tr>
    </w:tbl>
    <w:p w:rsidR="006307C3" w:rsidRDefault="00FB3259"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4298"/>
        <w:gridCol w:w="3923"/>
        <w:gridCol w:w="5077"/>
      </w:tblGrid>
      <w:tr w:rsidR="005026E0" w:rsidTr="009D30BB">
        <w:trPr>
          <w:cantSplit/>
          <w:trHeight w:val="56"/>
        </w:trPr>
        <w:tc>
          <w:tcPr>
            <w:tcW w:w="1530" w:type="dxa"/>
            <w:vMerge w:val="restart"/>
            <w:shd w:val="clear" w:color="auto" w:fill="FFCA08"/>
            <w:textDirection w:val="btLr"/>
          </w:tcPr>
          <w:p w:rsidR="004F6D57" w:rsidRPr="00AB3321" w:rsidRDefault="00FB3259"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rsidR="004F6D57" w:rsidRPr="00715EBF" w:rsidRDefault="00FB3259" w:rsidP="00EE49B9">
            <w:pPr>
              <w:pStyle w:val="ESBodyText0"/>
              <w:rPr>
                <w:sz w:val="20"/>
                <w:szCs w:val="24"/>
              </w:rPr>
            </w:pPr>
            <w:r>
              <w:pict>
                <v:rect id="_x0000_s1029" style="position:absolute;margin-left:-6pt;margin-top:-5pt;width:10pt;height:61pt;z-index:251663360;mso-position-horizontal-relative:text;mso-position-vertical-relative:text" fillcolor="#dc6068">
                  <v:fill opacity="58982f"/>
                </v:rect>
              </w:pict>
            </w:r>
          </w:p>
        </w:tc>
        <w:tc>
          <w:tcPr>
            <w:tcW w:w="4298" w:type="dxa"/>
            <w:tcBorders>
              <w:left w:val="nil"/>
            </w:tcBorders>
          </w:tcPr>
          <w:p w:rsidR="004F6D57" w:rsidRPr="00715EBF" w:rsidRDefault="00FB3259" w:rsidP="00EE49B9">
            <w:pPr>
              <w:pStyle w:val="ESBodyText0"/>
              <w:rPr>
                <w:sz w:val="20"/>
                <w:szCs w:val="24"/>
              </w:rPr>
            </w:pPr>
            <w:r>
              <w:rPr>
                <w:rFonts w:eastAsia="Arial"/>
                <w:color w:val="000000"/>
                <w:sz w:val="20"/>
              </w:rPr>
              <w:t xml:space="preserve">Building leadership teams </w:t>
            </w:r>
          </w:p>
        </w:tc>
        <w:tc>
          <w:tcPr>
            <w:tcW w:w="3923" w:type="dxa"/>
          </w:tcPr>
          <w:p w:rsidR="004F6D57" w:rsidRPr="00715EBF" w:rsidRDefault="00FB3259" w:rsidP="00EE49B9">
            <w:pPr>
              <w:pStyle w:val="ESBodyText0"/>
              <w:rPr>
                <w:sz w:val="20"/>
                <w:szCs w:val="24"/>
              </w:rPr>
            </w:pPr>
            <w:r>
              <w:rPr>
                <w:sz w:val="20"/>
              </w:rPr>
              <w:t>Evolving</w:t>
            </w:r>
          </w:p>
        </w:tc>
        <w:tc>
          <w:tcPr>
            <w:tcW w:w="5077" w:type="dxa"/>
          </w:tcPr>
          <w:p w:rsidR="004F6D57" w:rsidRPr="00715EBF" w:rsidRDefault="00FB3259" w:rsidP="00EE49B9">
            <w:pPr>
              <w:pStyle w:val="ESBodyText0"/>
              <w:rPr>
                <w:sz w:val="20"/>
                <w:szCs w:val="24"/>
              </w:rPr>
            </w:pPr>
            <w:r>
              <w:rPr>
                <w:sz w:val="20"/>
              </w:rPr>
              <w:t xml:space="preserve">The leadership team is regularly involved in professional learning with their staff. They do so in formal, structured professional learning teams and also in informal discussions, coaching, planning and mentoring. </w:t>
            </w:r>
            <w:r>
              <w:rPr>
                <w:sz w:val="20"/>
              </w:rPr>
              <w:br/>
              <w:t>A whole-school professional learning stra</w:t>
            </w:r>
            <w:r>
              <w:rPr>
                <w:sz w:val="20"/>
              </w:rPr>
              <w:t>tegy aligns individual learning plans with school goals and supports the school’s identified FISO improvement strategies.</w:t>
            </w:r>
            <w:r>
              <w:rPr>
                <w:sz w:val="20"/>
              </w:rPr>
              <w:br/>
              <w:t>Leading teacher and experienced teachers’ roles and responsibilities include facilitating the school professional learning program. Th</w:t>
            </w:r>
            <w:r>
              <w:rPr>
                <w:sz w:val="20"/>
              </w:rPr>
              <w:t>rough our roles and responsiblilites framework</w:t>
            </w:r>
            <w:r>
              <w:rPr>
                <w:sz w:val="20"/>
              </w:rPr>
              <w:br/>
              <w:t>The leadership team participates in and leads Professional Learning Teams and attend Learning Community meetings. Informed by current research, they continually challenge each other to improve each other’s pra</w:t>
            </w:r>
            <w:r>
              <w:rPr>
                <w:sz w:val="20"/>
              </w:rPr>
              <w:t xml:space="preserve">ctice. </w:t>
            </w:r>
            <w:r>
              <w:rPr>
                <w:sz w:val="20"/>
              </w:rPr>
              <w:br/>
              <w:t xml:space="preserve">Leaders provide time and resources for teachers to research and implement new approaches </w:t>
            </w:r>
            <w:r>
              <w:rPr>
                <w:sz w:val="20"/>
              </w:rPr>
              <w:br/>
              <w:t>Leaders delegate authority to others to undertake specific activities.They design strategies and processes that support leadership development and recognise a</w:t>
            </w:r>
            <w:r>
              <w:rPr>
                <w:sz w:val="20"/>
              </w:rPr>
              <w:t xml:space="preserve"> variety of leadership roles within the school.</w:t>
            </w:r>
            <w:r>
              <w:rPr>
                <w:sz w:val="20"/>
              </w:rPr>
              <w:br/>
            </w:r>
            <w:proofErr w:type="gramStart"/>
            <w:r>
              <w:rPr>
                <w:sz w:val="20"/>
              </w:rPr>
              <w:t>sit</w:t>
            </w:r>
            <w:proofErr w:type="gramEnd"/>
            <w:r>
              <w:rPr>
                <w:sz w:val="20"/>
              </w:rPr>
              <w:t xml:space="preserve"> team beginning to look at research. Professional reading and research is promoted and provided to all staff members. Working towards encouraging staff to to use research to inform teaching e</w:t>
            </w:r>
            <w:proofErr w:type="gramStart"/>
            <w:r>
              <w:rPr>
                <w:sz w:val="20"/>
              </w:rPr>
              <w:t>..g</w:t>
            </w:r>
            <w:proofErr w:type="gramEnd"/>
            <w:r>
              <w:rPr>
                <w:sz w:val="20"/>
              </w:rPr>
              <w:t xml:space="preserve"> as they ha</w:t>
            </w:r>
            <w:r>
              <w:rPr>
                <w:sz w:val="20"/>
              </w:rPr>
              <w:t>ve with Berry St. training where staff have implement brain breaks and 'golden statements.</w:t>
            </w:r>
            <w:r>
              <w:rPr>
                <w:sz w:val="20"/>
              </w:rPr>
              <w:br/>
              <w:t>The leadership team sets expectations and models respectful engagement throughout the school community. They promote the importance of making the school a safe and p</w:t>
            </w:r>
            <w:r>
              <w:rPr>
                <w:sz w:val="20"/>
              </w:rPr>
              <w:t xml:space="preserve">ositive place to learn. </w:t>
            </w:r>
            <w:r>
              <w:rPr>
                <w:sz w:val="20"/>
              </w:rPr>
              <w:br/>
              <w:t>Leaders and teachers purposefully engage in activities to build relationships and trust. Protocols for input and feedback are developed to reflect the school’s values and achievement of the vision.</w:t>
            </w:r>
            <w:r>
              <w:rPr>
                <w:sz w:val="20"/>
              </w:rPr>
              <w:br/>
              <w:t xml:space="preserve"> Mantras, roles, SIT team involve</w:t>
            </w:r>
            <w:r>
              <w:rPr>
                <w:sz w:val="20"/>
              </w:rPr>
              <w:t>ment in developing a shared vision</w:t>
            </w:r>
          </w:p>
        </w:tc>
      </w:tr>
      <w:tr w:rsidR="005026E0" w:rsidTr="009D30BB">
        <w:trPr>
          <w:cantSplit/>
          <w:trHeight w:val="20"/>
        </w:trPr>
        <w:tc>
          <w:tcPr>
            <w:tcW w:w="1530" w:type="dxa"/>
            <w:vMerge/>
            <w:shd w:val="clear" w:color="auto" w:fill="FFCA08"/>
            <w:textDirection w:val="btLr"/>
          </w:tcPr>
          <w:p w:rsidR="004F6D57" w:rsidRPr="00650A99" w:rsidRDefault="00FB3259"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EE49B9">
            <w:pPr>
              <w:pStyle w:val="ESBodyText0"/>
              <w:rPr>
                <w:sz w:val="20"/>
              </w:rPr>
            </w:pPr>
          </w:p>
        </w:tc>
        <w:tc>
          <w:tcPr>
            <w:tcW w:w="4298" w:type="dxa"/>
            <w:tcBorders>
              <w:left w:val="nil"/>
            </w:tcBorders>
          </w:tcPr>
          <w:p w:rsidR="004F6D57" w:rsidRPr="00715EBF" w:rsidRDefault="00FB3259" w:rsidP="00EE49B9">
            <w:pPr>
              <w:pStyle w:val="ESBodyText0"/>
              <w:rPr>
                <w:sz w:val="20"/>
              </w:rPr>
            </w:pPr>
            <w:r>
              <w:rPr>
                <w:rFonts w:eastAsia="Arial"/>
                <w:color w:val="000000"/>
                <w:sz w:val="20"/>
              </w:rPr>
              <w:t xml:space="preserve">Instructional and shared leadership </w:t>
            </w:r>
          </w:p>
        </w:tc>
        <w:tc>
          <w:tcPr>
            <w:tcW w:w="3923" w:type="dxa"/>
          </w:tcPr>
          <w:p w:rsidR="004F6D57" w:rsidRPr="00715EBF" w:rsidRDefault="00FB3259" w:rsidP="00EE49B9">
            <w:pPr>
              <w:pStyle w:val="ESBodyText0"/>
              <w:rPr>
                <w:sz w:val="20"/>
              </w:rPr>
            </w:pPr>
            <w:r>
              <w:rPr>
                <w:sz w:val="20"/>
              </w:rPr>
              <w:t>Embedding</w:t>
            </w:r>
          </w:p>
        </w:tc>
        <w:tc>
          <w:tcPr>
            <w:tcW w:w="5077" w:type="dxa"/>
          </w:tcPr>
          <w:p w:rsidR="004F6D57" w:rsidRPr="00715EBF" w:rsidRDefault="00FB3259" w:rsidP="00EE49B9">
            <w:pPr>
              <w:pStyle w:val="ESBodyText0"/>
              <w:rPr>
                <w:sz w:val="20"/>
              </w:rPr>
            </w:pPr>
            <w:r>
              <w:rPr>
                <w:sz w:val="20"/>
              </w:rPr>
              <w:t>Roles adn responsibilities are well defined and distributed. Distributive leadership is encouraged</w:t>
            </w:r>
            <w:r>
              <w:rPr>
                <w:sz w:val="20"/>
              </w:rPr>
              <w:br/>
              <w:t xml:space="preserve">The school is beginning to use formal and informal processes for </w:t>
            </w:r>
            <w:r>
              <w:rPr>
                <w:sz w:val="20"/>
              </w:rPr>
              <w:t>students to represent student views on the school.</w:t>
            </w:r>
            <w:r>
              <w:rPr>
                <w:sz w:val="20"/>
              </w:rPr>
              <w:br/>
              <w:t>Staff provide critical peer feedback on progress and problems of practice. Leaders monitor the extent to which feedback informs professional learning. Working towards sharing PDPs with learning communities</w:t>
            </w:r>
            <w:r>
              <w:rPr>
                <w:sz w:val="20"/>
              </w:rPr>
              <w:t>, including ES and leadership</w:t>
            </w:r>
          </w:p>
        </w:tc>
      </w:tr>
      <w:tr w:rsidR="005026E0" w:rsidTr="009D30BB">
        <w:trPr>
          <w:cantSplit/>
          <w:trHeight w:val="200"/>
        </w:trPr>
        <w:tc>
          <w:tcPr>
            <w:tcW w:w="1530" w:type="dxa"/>
            <w:vMerge/>
            <w:shd w:val="clear" w:color="auto" w:fill="FFCA08"/>
            <w:textDirection w:val="btLr"/>
          </w:tcPr>
          <w:p w:rsidR="004F6D57" w:rsidRPr="00650A99" w:rsidRDefault="00FB3259"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EE49B9">
            <w:pPr>
              <w:pStyle w:val="ESBodyText0"/>
              <w:rPr>
                <w:sz w:val="20"/>
              </w:rPr>
            </w:pPr>
          </w:p>
        </w:tc>
        <w:tc>
          <w:tcPr>
            <w:tcW w:w="4298" w:type="dxa"/>
            <w:tcBorders>
              <w:left w:val="nil"/>
            </w:tcBorders>
          </w:tcPr>
          <w:p w:rsidR="004F6D57" w:rsidRPr="00715EBF" w:rsidRDefault="00FB3259" w:rsidP="00EE49B9">
            <w:pPr>
              <w:pStyle w:val="ESBodyText0"/>
              <w:rPr>
                <w:sz w:val="20"/>
              </w:rPr>
            </w:pPr>
            <w:r>
              <w:rPr>
                <w:rFonts w:eastAsia="Arial"/>
                <w:color w:val="000000"/>
                <w:sz w:val="20"/>
              </w:rPr>
              <w:t>Strategic resource management</w:t>
            </w:r>
          </w:p>
        </w:tc>
        <w:tc>
          <w:tcPr>
            <w:tcW w:w="3923" w:type="dxa"/>
          </w:tcPr>
          <w:p w:rsidR="004F6D57" w:rsidRPr="00715EBF" w:rsidRDefault="00FB3259" w:rsidP="00EE49B9">
            <w:pPr>
              <w:pStyle w:val="ESBodyText0"/>
              <w:rPr>
                <w:sz w:val="20"/>
              </w:rPr>
            </w:pPr>
            <w:r>
              <w:rPr>
                <w:sz w:val="20"/>
              </w:rPr>
              <w:t>Evolving moving towards Embedding</w:t>
            </w:r>
          </w:p>
        </w:tc>
        <w:tc>
          <w:tcPr>
            <w:tcW w:w="5077" w:type="dxa"/>
          </w:tcPr>
          <w:p w:rsidR="004F6D57" w:rsidRPr="00715EBF" w:rsidRDefault="00FB3259" w:rsidP="00EE49B9">
            <w:pPr>
              <w:pStyle w:val="ESBodyText0"/>
              <w:rPr>
                <w:sz w:val="20"/>
              </w:rPr>
            </w:pPr>
            <w:r>
              <w:rPr>
                <w:sz w:val="20"/>
              </w:rPr>
              <w:t>Roles and Responsibilities documents show evidence of School Improvement teams.</w:t>
            </w:r>
          </w:p>
        </w:tc>
      </w:tr>
      <w:tr w:rsidR="005026E0" w:rsidTr="009D30BB">
        <w:trPr>
          <w:cantSplit/>
          <w:trHeight w:val="110"/>
        </w:trPr>
        <w:tc>
          <w:tcPr>
            <w:tcW w:w="1530" w:type="dxa"/>
            <w:vMerge/>
            <w:shd w:val="clear" w:color="auto" w:fill="FFCA08"/>
            <w:textDirection w:val="btLr"/>
          </w:tcPr>
          <w:p w:rsidR="004F6D57" w:rsidRPr="00650A99" w:rsidRDefault="00FB3259"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EE49B9">
            <w:pPr>
              <w:pStyle w:val="ESBodyText0"/>
              <w:rPr>
                <w:sz w:val="20"/>
              </w:rPr>
            </w:pPr>
          </w:p>
        </w:tc>
        <w:tc>
          <w:tcPr>
            <w:tcW w:w="4298" w:type="dxa"/>
            <w:tcBorders>
              <w:left w:val="nil"/>
            </w:tcBorders>
          </w:tcPr>
          <w:p w:rsidR="004F6D57" w:rsidRPr="00715EBF" w:rsidRDefault="00FB3259" w:rsidP="00EE49B9">
            <w:pPr>
              <w:pStyle w:val="ESBodyText0"/>
              <w:rPr>
                <w:sz w:val="20"/>
              </w:rPr>
            </w:pPr>
            <w:r>
              <w:rPr>
                <w:rFonts w:eastAsia="Arial"/>
                <w:color w:val="000000"/>
                <w:sz w:val="20"/>
              </w:rPr>
              <w:t>Vision, values and culture</w:t>
            </w:r>
          </w:p>
        </w:tc>
        <w:tc>
          <w:tcPr>
            <w:tcW w:w="3923" w:type="dxa"/>
          </w:tcPr>
          <w:p w:rsidR="004F6D57" w:rsidRPr="00715EBF" w:rsidRDefault="00FB3259" w:rsidP="00EE49B9">
            <w:pPr>
              <w:pStyle w:val="ESBodyText0"/>
              <w:rPr>
                <w:sz w:val="20"/>
              </w:rPr>
            </w:pPr>
            <w:r>
              <w:rPr>
                <w:sz w:val="20"/>
              </w:rPr>
              <w:t>Evolving</w:t>
            </w:r>
          </w:p>
        </w:tc>
        <w:tc>
          <w:tcPr>
            <w:tcW w:w="5077" w:type="dxa"/>
          </w:tcPr>
          <w:p w:rsidR="004F6D57" w:rsidRPr="00715EBF" w:rsidRDefault="00FB3259" w:rsidP="00EE49B9">
            <w:pPr>
              <w:pStyle w:val="ESBodyText0"/>
              <w:rPr>
                <w:sz w:val="20"/>
              </w:rPr>
            </w:pPr>
            <w:r>
              <w:rPr>
                <w:sz w:val="20"/>
              </w:rPr>
              <w:t>Newsletters demonstrate dissemination of</w:t>
            </w:r>
            <w:r>
              <w:rPr>
                <w:sz w:val="20"/>
              </w:rPr>
              <w:t xml:space="preserve"> information to parents and the school community. All newsletters contain our school's vision statement, values and inform the school community of the focus of our Social/Emotional priority.</w:t>
            </w:r>
            <w:r>
              <w:rPr>
                <w:sz w:val="20"/>
              </w:rPr>
              <w:br/>
              <w:t xml:space="preserve">SIT </w:t>
            </w:r>
            <w:proofErr w:type="gramStart"/>
            <w:r>
              <w:rPr>
                <w:sz w:val="20"/>
              </w:rPr>
              <w:t>team  comprises</w:t>
            </w:r>
            <w:proofErr w:type="gramEnd"/>
            <w:r>
              <w:rPr>
                <w:sz w:val="20"/>
              </w:rPr>
              <w:t xml:space="preserve"> of middle management including teachers and E</w:t>
            </w:r>
            <w:r>
              <w:rPr>
                <w:sz w:val="20"/>
              </w:rPr>
              <w:t>S staff in conjunction with leadership. They are embedding a shared vision for the school and this work will continue into 2018. This team are using professional development to educate and collaborate with staff to develop the culture of the school.</w:t>
            </w:r>
            <w:r>
              <w:rPr>
                <w:sz w:val="20"/>
              </w:rPr>
              <w:br/>
              <w:t>Keep I</w:t>
            </w:r>
            <w:r>
              <w:rPr>
                <w:sz w:val="20"/>
              </w:rPr>
              <w:t>t Real programs provide students with highly engaging activities.</w:t>
            </w:r>
          </w:p>
        </w:tc>
      </w:tr>
    </w:tbl>
    <w:p w:rsidR="00E47C20" w:rsidRDefault="00FB3259"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4298"/>
        <w:gridCol w:w="3782"/>
        <w:gridCol w:w="5218"/>
      </w:tblGrid>
      <w:tr w:rsidR="005026E0" w:rsidTr="009D30BB">
        <w:trPr>
          <w:cantSplit/>
          <w:trHeight w:val="236"/>
        </w:trPr>
        <w:tc>
          <w:tcPr>
            <w:tcW w:w="1530" w:type="dxa"/>
            <w:vMerge w:val="restart"/>
            <w:shd w:val="clear" w:color="auto" w:fill="F8A718"/>
            <w:textDirection w:val="btLr"/>
          </w:tcPr>
          <w:p w:rsidR="004F6D57" w:rsidRPr="00AB3321" w:rsidRDefault="00FB3259"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tcBorders>
              <w:bottom w:val="single" w:sz="4" w:space="0" w:color="auto"/>
              <w:right w:val="nil"/>
            </w:tcBorders>
          </w:tcPr>
          <w:p w:rsidR="004F6D57" w:rsidRPr="00715EBF" w:rsidRDefault="00FB3259" w:rsidP="004F6D57">
            <w:pPr>
              <w:pStyle w:val="ESBodyText0"/>
              <w:rPr>
                <w:sz w:val="20"/>
                <w:szCs w:val="24"/>
              </w:rPr>
            </w:pPr>
            <w:r>
              <w:pict>
                <v:rect id="_x0000_s1028" style="position:absolute;margin-left:-6pt;margin-top:-5pt;width:10pt;height:61pt;z-index:251664384;mso-position-horizontal-relative:text;mso-position-vertical-relative:text" fillcolor="#dc6068">
                  <v:fill opacity="58982f"/>
                </v:rect>
              </w:pict>
            </w:r>
          </w:p>
        </w:tc>
        <w:tc>
          <w:tcPr>
            <w:tcW w:w="4298" w:type="dxa"/>
            <w:tcBorders>
              <w:left w:val="nil"/>
            </w:tcBorders>
          </w:tcPr>
          <w:p w:rsidR="004F6D57" w:rsidRPr="00715EBF" w:rsidRDefault="00FB3259" w:rsidP="004F6D57">
            <w:pPr>
              <w:pStyle w:val="ESBodyText0"/>
              <w:rPr>
                <w:sz w:val="20"/>
                <w:szCs w:val="24"/>
              </w:rPr>
            </w:pPr>
            <w:r>
              <w:rPr>
                <w:rFonts w:eastAsia="Arial"/>
                <w:color w:val="000000"/>
                <w:sz w:val="20"/>
              </w:rPr>
              <w:t>Empowering students and building school pride</w:t>
            </w:r>
          </w:p>
        </w:tc>
        <w:tc>
          <w:tcPr>
            <w:tcW w:w="3782" w:type="dxa"/>
          </w:tcPr>
          <w:p w:rsidR="004F6D57" w:rsidRPr="00715EBF" w:rsidRDefault="00FB3259" w:rsidP="004F6D57">
            <w:pPr>
              <w:pStyle w:val="ESBodyText0"/>
              <w:rPr>
                <w:sz w:val="20"/>
                <w:szCs w:val="24"/>
              </w:rPr>
            </w:pPr>
            <w:r>
              <w:rPr>
                <w:sz w:val="20"/>
              </w:rPr>
              <w:t>Emerging moving towards Evolving</w:t>
            </w:r>
          </w:p>
        </w:tc>
        <w:tc>
          <w:tcPr>
            <w:tcW w:w="5218" w:type="dxa"/>
          </w:tcPr>
          <w:p w:rsidR="004F6D57" w:rsidRPr="00715EBF" w:rsidRDefault="00FB3259" w:rsidP="004F6D57">
            <w:pPr>
              <w:pStyle w:val="ESBodyText0"/>
              <w:rPr>
                <w:sz w:val="20"/>
                <w:szCs w:val="24"/>
              </w:rPr>
            </w:pPr>
            <w:r>
              <w:rPr>
                <w:sz w:val="20"/>
              </w:rPr>
              <w:t xml:space="preserve">Classes take turns in running assembly, showcasing work they are proud of. Academic and sporting successes and achievements are celebrated, as are birthdays. Awards are also given for attendance, effort and demonstrating our school values. </w:t>
            </w:r>
            <w:r>
              <w:rPr>
                <w:sz w:val="20"/>
              </w:rPr>
              <w:br/>
              <w:t>Students work i</w:t>
            </w:r>
            <w:r>
              <w:rPr>
                <w:sz w:val="20"/>
              </w:rPr>
              <w:t>s showcased in newsletters weekly.</w:t>
            </w:r>
            <w:r>
              <w:rPr>
                <w:sz w:val="20"/>
              </w:rPr>
              <w:br/>
              <w:t>Students work with staff and parents (agencies), to establish Individual Education Plans and Behaviour Support Plans. These plans have student directed goals.</w:t>
            </w:r>
          </w:p>
        </w:tc>
      </w:tr>
      <w:tr w:rsidR="005026E0" w:rsidTr="009D30BB">
        <w:trPr>
          <w:cantSplit/>
          <w:trHeight w:val="173"/>
        </w:trPr>
        <w:tc>
          <w:tcPr>
            <w:tcW w:w="1530" w:type="dxa"/>
            <w:vMerge/>
            <w:shd w:val="clear" w:color="auto" w:fill="F8A718"/>
            <w:textDirection w:val="btLr"/>
          </w:tcPr>
          <w:p w:rsidR="004F6D57" w:rsidRPr="00650A99" w:rsidRDefault="00FB3259"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4F6D57">
            <w:pPr>
              <w:pStyle w:val="ESBodyText0"/>
              <w:rPr>
                <w:sz w:val="20"/>
              </w:rPr>
            </w:pPr>
            <w:r>
              <w:pict>
                <v:rect id="_x0000_s1027" style="position:absolute;margin-left:-6pt;margin-top:-5pt;width:10pt;height:61pt;z-index:251665408;mso-position-horizontal-relative:text;mso-position-vertical-relative:text" fillcolor="#dc6068">
                  <v:fill opacity="58982f"/>
                </v:rect>
              </w:pict>
            </w:r>
          </w:p>
        </w:tc>
        <w:tc>
          <w:tcPr>
            <w:tcW w:w="4298" w:type="dxa"/>
            <w:tcBorders>
              <w:left w:val="nil"/>
            </w:tcBorders>
          </w:tcPr>
          <w:p w:rsidR="004F6D57" w:rsidRPr="00715EBF" w:rsidRDefault="00FB3259" w:rsidP="004F6D57">
            <w:pPr>
              <w:pStyle w:val="ESBodyText0"/>
              <w:rPr>
                <w:sz w:val="20"/>
              </w:rPr>
            </w:pPr>
            <w:r>
              <w:rPr>
                <w:rFonts w:eastAsia="Arial"/>
                <w:color w:val="000000"/>
                <w:sz w:val="20"/>
              </w:rPr>
              <w:t>Setting expectations and promoting inclusion</w:t>
            </w:r>
          </w:p>
        </w:tc>
        <w:tc>
          <w:tcPr>
            <w:tcW w:w="3782" w:type="dxa"/>
          </w:tcPr>
          <w:p w:rsidR="004F6D57" w:rsidRPr="00715EBF" w:rsidRDefault="00FB3259" w:rsidP="004F6D57">
            <w:pPr>
              <w:pStyle w:val="ESBodyText0"/>
              <w:rPr>
                <w:sz w:val="20"/>
              </w:rPr>
            </w:pPr>
            <w:r>
              <w:rPr>
                <w:sz w:val="20"/>
              </w:rPr>
              <w:t xml:space="preserve">Emerging </w:t>
            </w:r>
            <w:r>
              <w:rPr>
                <w:sz w:val="20"/>
              </w:rPr>
              <w:t>moving towards Evolving</w:t>
            </w:r>
          </w:p>
        </w:tc>
        <w:tc>
          <w:tcPr>
            <w:tcW w:w="5218" w:type="dxa"/>
          </w:tcPr>
          <w:p w:rsidR="004F6D57" w:rsidRPr="00715EBF" w:rsidRDefault="00FB3259" w:rsidP="004F6D57">
            <w:pPr>
              <w:pStyle w:val="ESBodyText0"/>
              <w:rPr>
                <w:sz w:val="20"/>
              </w:rPr>
            </w:pPr>
            <w:r>
              <w:rPr>
                <w:sz w:val="20"/>
              </w:rPr>
              <w:t>SWPBS Expectations Matrix aligned with School Values</w:t>
            </w:r>
            <w:r>
              <w:rPr>
                <w:sz w:val="20"/>
              </w:rPr>
              <w:br/>
              <w:t>Making Better Choices /Student Safety Policy</w:t>
            </w:r>
            <w:r>
              <w:rPr>
                <w:sz w:val="20"/>
              </w:rPr>
              <w:br/>
              <w:t>Berry Street Training</w:t>
            </w:r>
            <w:r>
              <w:rPr>
                <w:sz w:val="20"/>
              </w:rPr>
              <w:br/>
              <w:t>Mantras to describe actions related to the school's values</w:t>
            </w:r>
            <w:r>
              <w:rPr>
                <w:sz w:val="20"/>
              </w:rPr>
              <w:br/>
              <w:t>Social Emotional Learning (P.I.E)</w:t>
            </w:r>
            <w:r>
              <w:rPr>
                <w:sz w:val="20"/>
              </w:rPr>
              <w:br/>
              <w:t>BSP</w:t>
            </w:r>
            <w:r>
              <w:rPr>
                <w:sz w:val="20"/>
              </w:rPr>
              <w:br/>
              <w:t>IEP's</w:t>
            </w:r>
            <w:r>
              <w:rPr>
                <w:sz w:val="20"/>
              </w:rPr>
              <w:br/>
              <w:t>Respectfu</w:t>
            </w:r>
            <w:r>
              <w:rPr>
                <w:sz w:val="20"/>
              </w:rPr>
              <w:t>l Relationships program</w:t>
            </w:r>
            <w:r>
              <w:rPr>
                <w:sz w:val="20"/>
              </w:rPr>
              <w:br/>
              <w:t>CASEA program</w:t>
            </w:r>
            <w:r>
              <w:rPr>
                <w:sz w:val="20"/>
              </w:rPr>
              <w:br/>
              <w:t>Primary Welfare Officer</w:t>
            </w:r>
          </w:p>
        </w:tc>
      </w:tr>
      <w:tr w:rsidR="005026E0" w:rsidTr="009D30BB">
        <w:trPr>
          <w:cantSplit/>
          <w:trHeight w:val="20"/>
        </w:trPr>
        <w:tc>
          <w:tcPr>
            <w:tcW w:w="1530" w:type="dxa"/>
            <w:vMerge/>
            <w:shd w:val="clear" w:color="auto" w:fill="F8A718"/>
            <w:textDirection w:val="btLr"/>
          </w:tcPr>
          <w:p w:rsidR="004F6D57" w:rsidRPr="00650A99" w:rsidRDefault="00FB3259"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4F6D57">
            <w:pPr>
              <w:pStyle w:val="ESBodyText0"/>
              <w:rPr>
                <w:sz w:val="20"/>
              </w:rPr>
            </w:pPr>
          </w:p>
        </w:tc>
        <w:tc>
          <w:tcPr>
            <w:tcW w:w="4298" w:type="dxa"/>
            <w:tcBorders>
              <w:left w:val="nil"/>
            </w:tcBorders>
          </w:tcPr>
          <w:p w:rsidR="004F6D57" w:rsidRPr="00715EBF" w:rsidRDefault="00FB3259" w:rsidP="004F6D57">
            <w:pPr>
              <w:pStyle w:val="ESBodyText0"/>
              <w:rPr>
                <w:sz w:val="20"/>
              </w:rPr>
            </w:pPr>
            <w:r>
              <w:rPr>
                <w:rFonts w:eastAsia="Arial"/>
                <w:color w:val="000000"/>
                <w:sz w:val="20"/>
              </w:rPr>
              <w:t>Health and wellbeing</w:t>
            </w:r>
          </w:p>
        </w:tc>
        <w:tc>
          <w:tcPr>
            <w:tcW w:w="3782" w:type="dxa"/>
          </w:tcPr>
          <w:p w:rsidR="004F6D57" w:rsidRPr="00715EBF" w:rsidRDefault="00FB3259" w:rsidP="004F6D57">
            <w:pPr>
              <w:pStyle w:val="ESBodyText0"/>
              <w:rPr>
                <w:sz w:val="20"/>
              </w:rPr>
            </w:pPr>
            <w:r>
              <w:rPr>
                <w:sz w:val="20"/>
              </w:rPr>
              <w:t>Emerging moving towards Evolving</w:t>
            </w:r>
          </w:p>
        </w:tc>
        <w:tc>
          <w:tcPr>
            <w:tcW w:w="5218" w:type="dxa"/>
          </w:tcPr>
          <w:p w:rsidR="004F6D57" w:rsidRPr="00715EBF" w:rsidRDefault="00FB3259" w:rsidP="004F6D57">
            <w:pPr>
              <w:pStyle w:val="ESBodyText0"/>
              <w:rPr>
                <w:sz w:val="20"/>
              </w:rPr>
            </w:pPr>
            <w:r>
              <w:rPr>
                <w:sz w:val="20"/>
              </w:rPr>
              <w:t>Behaviour Matrix</w:t>
            </w:r>
            <w:r>
              <w:rPr>
                <w:sz w:val="20"/>
              </w:rPr>
              <w:br/>
              <w:t>School Vision and Values</w:t>
            </w:r>
            <w:r>
              <w:rPr>
                <w:sz w:val="20"/>
              </w:rPr>
              <w:br/>
              <w:t>Healhty Eating Unit Plan</w:t>
            </w:r>
            <w:r>
              <w:rPr>
                <w:sz w:val="20"/>
              </w:rPr>
              <w:br/>
              <w:t>Walk to school</w:t>
            </w:r>
            <w:r>
              <w:rPr>
                <w:sz w:val="20"/>
              </w:rPr>
              <w:br/>
              <w:t>PIE</w:t>
            </w:r>
            <w:r>
              <w:rPr>
                <w:sz w:val="20"/>
              </w:rPr>
              <w:br/>
              <w:t>Primary Welfare Officer Access to all</w:t>
            </w:r>
            <w:r>
              <w:rPr>
                <w:sz w:val="20"/>
              </w:rPr>
              <w:br/>
              <w:t xml:space="preserve">Timetable </w:t>
            </w:r>
            <w:r>
              <w:rPr>
                <w:sz w:val="20"/>
              </w:rPr>
              <w:t>showing every grade has P.E</w:t>
            </w:r>
            <w:r>
              <w:rPr>
                <w:sz w:val="20"/>
              </w:rPr>
              <w:br/>
              <w:t>Making Better Choices</w:t>
            </w:r>
            <w:r>
              <w:rPr>
                <w:sz w:val="20"/>
              </w:rPr>
              <w:br/>
              <w:t>Implementing Berry Street initiatives e.g. circle time, brain breaks, golden statements.</w:t>
            </w:r>
          </w:p>
        </w:tc>
      </w:tr>
      <w:tr w:rsidR="005026E0" w:rsidTr="009D30BB">
        <w:trPr>
          <w:cantSplit/>
          <w:trHeight w:val="20"/>
        </w:trPr>
        <w:tc>
          <w:tcPr>
            <w:tcW w:w="1530" w:type="dxa"/>
            <w:vMerge/>
            <w:shd w:val="clear" w:color="auto" w:fill="F8A718"/>
            <w:textDirection w:val="btLr"/>
          </w:tcPr>
          <w:p w:rsidR="004F6D57" w:rsidRPr="00650A99" w:rsidRDefault="00FB3259"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4F6D57">
            <w:pPr>
              <w:pStyle w:val="ESBodyText0"/>
              <w:rPr>
                <w:sz w:val="20"/>
              </w:rPr>
            </w:pPr>
          </w:p>
        </w:tc>
        <w:tc>
          <w:tcPr>
            <w:tcW w:w="4298" w:type="dxa"/>
            <w:tcBorders>
              <w:left w:val="nil"/>
            </w:tcBorders>
          </w:tcPr>
          <w:p w:rsidR="004F6D57" w:rsidRPr="00715EBF" w:rsidRDefault="00FB3259" w:rsidP="004F6D57">
            <w:pPr>
              <w:pStyle w:val="ESBodyText0"/>
              <w:rPr>
                <w:sz w:val="20"/>
              </w:rPr>
            </w:pPr>
            <w:r>
              <w:rPr>
                <w:rFonts w:eastAsia="Arial"/>
                <w:color w:val="000000"/>
                <w:sz w:val="20"/>
              </w:rPr>
              <w:t>Intellectual engagement and self-awareness</w:t>
            </w:r>
            <w:r>
              <w:rPr>
                <w:rFonts w:eastAsia="Arial"/>
                <w:color w:val="000000"/>
                <w:sz w:val="20"/>
              </w:rPr>
              <w:cr/>
            </w:r>
            <w:r>
              <w:rPr>
                <w:rFonts w:eastAsia="Arial"/>
                <w:color w:val="000000"/>
                <w:sz w:val="20"/>
              </w:rPr>
              <w:br/>
            </w:r>
            <w:r>
              <w:rPr>
                <w:rFonts w:eastAsia="Arial"/>
                <w:color w:val="000000"/>
                <w:sz w:val="20"/>
              </w:rPr>
              <w:cr/>
            </w:r>
            <w:r>
              <w:rPr>
                <w:rFonts w:eastAsia="Arial"/>
                <w:color w:val="000000"/>
                <w:sz w:val="20"/>
              </w:rPr>
              <w:br/>
            </w:r>
          </w:p>
        </w:tc>
        <w:tc>
          <w:tcPr>
            <w:tcW w:w="3782" w:type="dxa"/>
          </w:tcPr>
          <w:p w:rsidR="004F6D57" w:rsidRPr="00715EBF" w:rsidRDefault="00FB3259" w:rsidP="004F6D57">
            <w:pPr>
              <w:pStyle w:val="ESBodyText0"/>
              <w:rPr>
                <w:sz w:val="20"/>
              </w:rPr>
            </w:pPr>
            <w:r>
              <w:rPr>
                <w:sz w:val="20"/>
              </w:rPr>
              <w:t>Emerging moving towards Evolving</w:t>
            </w:r>
          </w:p>
        </w:tc>
        <w:tc>
          <w:tcPr>
            <w:tcW w:w="5218" w:type="dxa"/>
          </w:tcPr>
          <w:p w:rsidR="004F6D57" w:rsidRPr="00715EBF" w:rsidRDefault="00FB3259" w:rsidP="004F6D57">
            <w:pPr>
              <w:pStyle w:val="ESBodyText0"/>
              <w:rPr>
                <w:sz w:val="20"/>
              </w:rPr>
            </w:pPr>
            <w:r>
              <w:rPr>
                <w:sz w:val="20"/>
              </w:rPr>
              <w:t xml:space="preserve">Enabling and extending prompts in planning documents </w:t>
            </w:r>
            <w:r>
              <w:rPr>
                <w:sz w:val="20"/>
              </w:rPr>
              <w:br/>
              <w:t>Learning intentions and success criteria in planning documents</w:t>
            </w:r>
            <w:r>
              <w:rPr>
                <w:sz w:val="20"/>
              </w:rPr>
              <w:br/>
              <w:t xml:space="preserve">Al teachers plan in teams to ensure consistent instruction building on prior knowledge </w:t>
            </w:r>
            <w:r>
              <w:rPr>
                <w:sz w:val="20"/>
              </w:rPr>
              <w:br/>
            </w:r>
            <w:r>
              <w:rPr>
                <w:sz w:val="20"/>
              </w:rPr>
              <w:br/>
              <w:t>Kim put in planning documents, agreed models, targ</w:t>
            </w:r>
            <w:r>
              <w:rPr>
                <w:sz w:val="20"/>
              </w:rPr>
              <w:t>eted teaching and focus groups</w:t>
            </w:r>
          </w:p>
        </w:tc>
      </w:tr>
    </w:tbl>
    <w:p w:rsidR="00E47C20" w:rsidRDefault="00FB3259"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4298"/>
        <w:gridCol w:w="3923"/>
        <w:gridCol w:w="5077"/>
      </w:tblGrid>
      <w:tr w:rsidR="005026E0" w:rsidTr="009D30BB">
        <w:trPr>
          <w:cantSplit/>
          <w:trHeight w:val="155"/>
        </w:trPr>
        <w:tc>
          <w:tcPr>
            <w:tcW w:w="1530" w:type="dxa"/>
            <w:vMerge w:val="restart"/>
            <w:shd w:val="clear" w:color="auto" w:fill="AF96B4"/>
            <w:textDirection w:val="btLr"/>
          </w:tcPr>
          <w:p w:rsidR="004F6D57" w:rsidRPr="00AB3321" w:rsidRDefault="00FB3259"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rsidR="004F6D57" w:rsidRPr="00715EBF" w:rsidRDefault="00FB3259" w:rsidP="00EE49B9">
            <w:pPr>
              <w:pStyle w:val="ESBodyText0"/>
              <w:rPr>
                <w:sz w:val="20"/>
                <w:szCs w:val="24"/>
              </w:rPr>
            </w:pPr>
            <w:r>
              <w:pict>
                <v:rect id="_x0000_s1026" style="position:absolute;margin-left:-6pt;margin-top:-5pt;width:10pt;height:61pt;z-index:251666432;mso-position-horizontal-relative:text;mso-position-vertical-relative:text" fillcolor="#dc6068">
                  <v:fill opacity="58982f"/>
                </v:rect>
              </w:pict>
            </w:r>
          </w:p>
        </w:tc>
        <w:tc>
          <w:tcPr>
            <w:tcW w:w="4298" w:type="dxa"/>
            <w:tcBorders>
              <w:left w:val="nil"/>
            </w:tcBorders>
          </w:tcPr>
          <w:p w:rsidR="004F6D57" w:rsidRPr="00715EBF" w:rsidRDefault="00FB3259" w:rsidP="00EE49B9">
            <w:pPr>
              <w:pStyle w:val="ESBodyText0"/>
              <w:rPr>
                <w:sz w:val="20"/>
                <w:szCs w:val="24"/>
              </w:rPr>
            </w:pPr>
            <w:r>
              <w:rPr>
                <w:rFonts w:eastAsia="Arial"/>
                <w:color w:val="000000"/>
                <w:sz w:val="20"/>
              </w:rPr>
              <w:t>Building communities</w:t>
            </w:r>
          </w:p>
        </w:tc>
        <w:tc>
          <w:tcPr>
            <w:tcW w:w="3923" w:type="dxa"/>
          </w:tcPr>
          <w:p w:rsidR="004F6D57" w:rsidRPr="00715EBF" w:rsidRDefault="00FB3259" w:rsidP="00EE49B9">
            <w:pPr>
              <w:pStyle w:val="ESBodyText0"/>
              <w:rPr>
                <w:sz w:val="20"/>
                <w:szCs w:val="24"/>
              </w:rPr>
            </w:pPr>
            <w:r>
              <w:rPr>
                <w:sz w:val="20"/>
              </w:rPr>
              <w:t>Evolving</w:t>
            </w:r>
          </w:p>
        </w:tc>
        <w:tc>
          <w:tcPr>
            <w:tcW w:w="5077" w:type="dxa"/>
          </w:tcPr>
          <w:p w:rsidR="004F6D57" w:rsidRPr="00715EBF" w:rsidRDefault="00FB3259" w:rsidP="00EE49B9">
            <w:pPr>
              <w:pStyle w:val="ESBodyText0"/>
              <w:rPr>
                <w:sz w:val="20"/>
                <w:szCs w:val="24"/>
              </w:rPr>
            </w:pPr>
            <w:r>
              <w:rPr>
                <w:sz w:val="20"/>
              </w:rPr>
              <w:t>improved input of parents</w:t>
            </w:r>
            <w:r>
              <w:rPr>
                <w:sz w:val="20"/>
              </w:rPr>
              <w:br/>
              <w:t>Parents &amp; Friends Group has reformed</w:t>
            </w:r>
            <w:r>
              <w:rPr>
                <w:sz w:val="20"/>
              </w:rPr>
              <w:br/>
              <w:t xml:space="preserve">A full compliment of School Council </w:t>
            </w:r>
            <w:r>
              <w:rPr>
                <w:sz w:val="20"/>
              </w:rPr>
              <w:br/>
              <w:t>Nit Checkers</w:t>
            </w:r>
            <w:r>
              <w:rPr>
                <w:sz w:val="20"/>
              </w:rPr>
              <w:br/>
              <w:t xml:space="preserve">Fundraisers </w:t>
            </w:r>
            <w:r>
              <w:rPr>
                <w:sz w:val="20"/>
              </w:rPr>
              <w:br/>
              <w:t>SSG's IEP BSP input</w:t>
            </w:r>
            <w:r>
              <w:rPr>
                <w:sz w:val="20"/>
              </w:rPr>
              <w:br/>
            </w:r>
            <w:r>
              <w:rPr>
                <w:sz w:val="20"/>
              </w:rPr>
              <w:t xml:space="preserve">DHHS / OoHC, Speech, R.R, SSSO, EAL ESS, Behaviour support (Baltara) in 2016? </w:t>
            </w:r>
            <w:r>
              <w:rPr>
                <w:sz w:val="20"/>
              </w:rPr>
              <w:br/>
              <w:t>Dental / glasses program</w:t>
            </w:r>
            <w:r>
              <w:rPr>
                <w:sz w:val="20"/>
              </w:rPr>
              <w:br/>
              <w:t>School nurse</w:t>
            </w:r>
            <w:r>
              <w:rPr>
                <w:sz w:val="20"/>
              </w:rPr>
              <w:br/>
              <w:t>Hearing support</w:t>
            </w:r>
            <w:r>
              <w:rPr>
                <w:sz w:val="20"/>
              </w:rPr>
              <w:br/>
            </w:r>
            <w:r>
              <w:rPr>
                <w:sz w:val="20"/>
              </w:rPr>
              <w:br/>
              <w:t>Kim to attach: newsletter, P&amp;FG meetings, fundraiser, school council minutes</w:t>
            </w:r>
          </w:p>
        </w:tc>
      </w:tr>
      <w:tr w:rsidR="005026E0" w:rsidTr="009D30BB">
        <w:trPr>
          <w:cantSplit/>
          <w:trHeight w:val="20"/>
        </w:trPr>
        <w:tc>
          <w:tcPr>
            <w:tcW w:w="1530" w:type="dxa"/>
            <w:vMerge/>
            <w:shd w:val="clear" w:color="auto" w:fill="AF96B4"/>
            <w:textDirection w:val="btLr"/>
          </w:tcPr>
          <w:p w:rsidR="004F6D57" w:rsidRPr="00650A99" w:rsidRDefault="00FB3259"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EE49B9">
            <w:pPr>
              <w:pStyle w:val="ESBodyText0"/>
              <w:rPr>
                <w:sz w:val="20"/>
              </w:rPr>
            </w:pPr>
          </w:p>
        </w:tc>
        <w:tc>
          <w:tcPr>
            <w:tcW w:w="4298" w:type="dxa"/>
            <w:tcBorders>
              <w:left w:val="nil"/>
            </w:tcBorders>
          </w:tcPr>
          <w:p w:rsidR="004F6D57" w:rsidRPr="00715EBF" w:rsidRDefault="00FB3259" w:rsidP="00EE49B9">
            <w:pPr>
              <w:pStyle w:val="ESBodyText0"/>
              <w:rPr>
                <w:sz w:val="20"/>
              </w:rPr>
            </w:pPr>
            <w:r>
              <w:rPr>
                <w:rFonts w:eastAsia="Arial"/>
                <w:color w:val="000000"/>
                <w:sz w:val="20"/>
              </w:rPr>
              <w:t>Global citizenship</w:t>
            </w:r>
          </w:p>
        </w:tc>
        <w:tc>
          <w:tcPr>
            <w:tcW w:w="3923" w:type="dxa"/>
          </w:tcPr>
          <w:p w:rsidR="004F6D57" w:rsidRPr="00715EBF" w:rsidRDefault="00FB3259" w:rsidP="00EE49B9">
            <w:pPr>
              <w:pStyle w:val="ESBodyText0"/>
              <w:rPr>
                <w:sz w:val="20"/>
              </w:rPr>
            </w:pPr>
            <w:r>
              <w:rPr>
                <w:sz w:val="20"/>
              </w:rPr>
              <w:t>Emerging moving towards</w:t>
            </w:r>
            <w:r>
              <w:rPr>
                <w:sz w:val="20"/>
              </w:rPr>
              <w:t xml:space="preserve"> Evolving</w:t>
            </w:r>
          </w:p>
        </w:tc>
        <w:tc>
          <w:tcPr>
            <w:tcW w:w="5077" w:type="dxa"/>
          </w:tcPr>
          <w:p w:rsidR="004F6D57" w:rsidRPr="00715EBF" w:rsidRDefault="00FB3259" w:rsidP="00EE49B9">
            <w:pPr>
              <w:pStyle w:val="ESBodyText0"/>
              <w:rPr>
                <w:sz w:val="20"/>
              </w:rPr>
            </w:pPr>
            <w:r>
              <w:rPr>
                <w:sz w:val="20"/>
              </w:rPr>
              <w:t>Recycling</w:t>
            </w:r>
            <w:r>
              <w:rPr>
                <w:sz w:val="20"/>
              </w:rPr>
              <w:br/>
              <w:t>Keep it Real</w:t>
            </w:r>
            <w:r>
              <w:rPr>
                <w:sz w:val="20"/>
              </w:rPr>
              <w:br/>
              <w:t>Healthy Food program</w:t>
            </w:r>
            <w:r>
              <w:rPr>
                <w:sz w:val="20"/>
              </w:rPr>
              <w:br/>
              <w:t>Composting</w:t>
            </w:r>
            <w:r>
              <w:rPr>
                <w:sz w:val="20"/>
              </w:rPr>
              <w:br/>
              <w:t>Chickens</w:t>
            </w:r>
            <w:r>
              <w:rPr>
                <w:sz w:val="20"/>
              </w:rPr>
              <w:br/>
              <w:t>Multi -Cultural week</w:t>
            </w:r>
            <w:r>
              <w:rPr>
                <w:sz w:val="20"/>
              </w:rPr>
              <w:br/>
              <w:t>NAIDOC week</w:t>
            </w:r>
            <w:r>
              <w:rPr>
                <w:sz w:val="20"/>
              </w:rPr>
              <w:br/>
              <w:t>Aboriginal history in Units</w:t>
            </w:r>
          </w:p>
        </w:tc>
      </w:tr>
      <w:tr w:rsidR="005026E0" w:rsidTr="009D30BB">
        <w:trPr>
          <w:cantSplit/>
          <w:trHeight w:val="20"/>
        </w:trPr>
        <w:tc>
          <w:tcPr>
            <w:tcW w:w="1530" w:type="dxa"/>
            <w:vMerge/>
            <w:shd w:val="clear" w:color="auto" w:fill="AF96B4"/>
            <w:textDirection w:val="btLr"/>
          </w:tcPr>
          <w:p w:rsidR="004F6D57" w:rsidRPr="00650A99" w:rsidRDefault="00FB3259"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EE49B9">
            <w:pPr>
              <w:pStyle w:val="ESBodyText0"/>
              <w:rPr>
                <w:sz w:val="20"/>
              </w:rPr>
            </w:pPr>
          </w:p>
        </w:tc>
        <w:tc>
          <w:tcPr>
            <w:tcW w:w="4298" w:type="dxa"/>
            <w:tcBorders>
              <w:left w:val="nil"/>
            </w:tcBorders>
          </w:tcPr>
          <w:p w:rsidR="004F6D57" w:rsidRPr="00715EBF" w:rsidRDefault="00FB3259" w:rsidP="00EE49B9">
            <w:pPr>
              <w:pStyle w:val="ESBodyText0"/>
              <w:rPr>
                <w:sz w:val="20"/>
              </w:rPr>
            </w:pPr>
            <w:r>
              <w:rPr>
                <w:rFonts w:eastAsia="Arial"/>
                <w:color w:val="000000"/>
                <w:sz w:val="20"/>
              </w:rPr>
              <w:t>Networks with schools, services and agencies</w:t>
            </w:r>
            <w:r>
              <w:rPr>
                <w:rFonts w:eastAsia="Arial"/>
                <w:color w:val="000000"/>
                <w:sz w:val="20"/>
              </w:rPr>
              <w:cr/>
            </w:r>
            <w:r>
              <w:rPr>
                <w:rFonts w:eastAsia="Arial"/>
                <w:color w:val="000000"/>
                <w:sz w:val="20"/>
              </w:rPr>
              <w:br/>
            </w:r>
            <w:r>
              <w:rPr>
                <w:rFonts w:eastAsia="Arial"/>
                <w:color w:val="000000"/>
                <w:sz w:val="20"/>
              </w:rPr>
              <w:cr/>
            </w:r>
            <w:r>
              <w:rPr>
                <w:rFonts w:eastAsia="Arial"/>
                <w:color w:val="000000"/>
                <w:sz w:val="20"/>
              </w:rPr>
              <w:br/>
            </w:r>
          </w:p>
        </w:tc>
        <w:tc>
          <w:tcPr>
            <w:tcW w:w="3923" w:type="dxa"/>
          </w:tcPr>
          <w:p w:rsidR="004F6D57" w:rsidRPr="00715EBF" w:rsidRDefault="00FB3259" w:rsidP="00EE49B9">
            <w:pPr>
              <w:pStyle w:val="ESBodyText0"/>
              <w:rPr>
                <w:sz w:val="20"/>
              </w:rPr>
            </w:pPr>
            <w:r>
              <w:rPr>
                <w:sz w:val="20"/>
              </w:rPr>
              <w:t>Evolving moving towards Embedding</w:t>
            </w:r>
          </w:p>
        </w:tc>
        <w:tc>
          <w:tcPr>
            <w:tcW w:w="5077" w:type="dxa"/>
          </w:tcPr>
          <w:p w:rsidR="004F6D57" w:rsidRPr="00715EBF" w:rsidRDefault="00FB3259" w:rsidP="00EE49B9">
            <w:pPr>
              <w:pStyle w:val="ESBodyText0"/>
              <w:rPr>
                <w:sz w:val="20"/>
              </w:rPr>
            </w:pPr>
            <w:r>
              <w:rPr>
                <w:sz w:val="20"/>
              </w:rPr>
              <w:t xml:space="preserve">Strong links with DHHS and related </w:t>
            </w:r>
            <w:r>
              <w:rPr>
                <w:sz w:val="20"/>
              </w:rPr>
              <w:t>services</w:t>
            </w:r>
            <w:r>
              <w:rPr>
                <w:sz w:val="20"/>
              </w:rPr>
              <w:br/>
              <w:t>SSSO services</w:t>
            </w:r>
            <w:r>
              <w:rPr>
                <w:sz w:val="20"/>
              </w:rPr>
              <w:br/>
              <w:t>ELC</w:t>
            </w:r>
            <w:r>
              <w:rPr>
                <w:sz w:val="20"/>
              </w:rPr>
              <w:br/>
              <w:t>Rotary</w:t>
            </w:r>
            <w:r>
              <w:rPr>
                <w:sz w:val="20"/>
              </w:rPr>
              <w:br/>
              <w:t>Dentist, Nurse as per previous area</w:t>
            </w:r>
            <w:r>
              <w:rPr>
                <w:sz w:val="20"/>
              </w:rPr>
              <w:br/>
              <w:t>Walk to School Month</w:t>
            </w:r>
            <w:r>
              <w:rPr>
                <w:sz w:val="20"/>
              </w:rPr>
              <w:br/>
              <w:t>SSG's etc</w:t>
            </w:r>
          </w:p>
        </w:tc>
      </w:tr>
      <w:tr w:rsidR="005026E0" w:rsidTr="009D30BB">
        <w:trPr>
          <w:cantSplit/>
          <w:trHeight w:val="20"/>
        </w:trPr>
        <w:tc>
          <w:tcPr>
            <w:tcW w:w="1530" w:type="dxa"/>
            <w:vMerge/>
            <w:shd w:val="clear" w:color="auto" w:fill="AF96B4"/>
            <w:textDirection w:val="btLr"/>
          </w:tcPr>
          <w:p w:rsidR="004F6D57" w:rsidRPr="00650A99" w:rsidRDefault="00FB3259"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RDefault="00FB3259" w:rsidP="00EE49B9">
            <w:pPr>
              <w:pStyle w:val="ESBodyText0"/>
              <w:rPr>
                <w:sz w:val="20"/>
              </w:rPr>
            </w:pPr>
          </w:p>
        </w:tc>
        <w:tc>
          <w:tcPr>
            <w:tcW w:w="4298" w:type="dxa"/>
            <w:tcBorders>
              <w:left w:val="nil"/>
            </w:tcBorders>
          </w:tcPr>
          <w:p w:rsidR="004F6D57" w:rsidRPr="00715EBF" w:rsidRDefault="00FB3259" w:rsidP="00EE49B9">
            <w:pPr>
              <w:pStyle w:val="ESBodyText0"/>
              <w:rPr>
                <w:sz w:val="20"/>
              </w:rPr>
            </w:pPr>
            <w:r>
              <w:rPr>
                <w:rFonts w:eastAsia="Arial"/>
                <w:color w:val="000000"/>
                <w:sz w:val="20"/>
              </w:rPr>
              <w:t>Parents and carers as partners</w:t>
            </w:r>
          </w:p>
        </w:tc>
        <w:tc>
          <w:tcPr>
            <w:tcW w:w="3923" w:type="dxa"/>
          </w:tcPr>
          <w:p w:rsidR="004F6D57" w:rsidRPr="00715EBF" w:rsidRDefault="00FB3259" w:rsidP="00EE49B9">
            <w:pPr>
              <w:pStyle w:val="ESBodyText0"/>
              <w:rPr>
                <w:sz w:val="20"/>
              </w:rPr>
            </w:pPr>
            <w:r>
              <w:rPr>
                <w:sz w:val="20"/>
              </w:rPr>
              <w:t>Evolving moving towards Embedding</w:t>
            </w:r>
          </w:p>
        </w:tc>
        <w:tc>
          <w:tcPr>
            <w:tcW w:w="5077" w:type="dxa"/>
          </w:tcPr>
          <w:p w:rsidR="004F6D57" w:rsidRPr="00715EBF" w:rsidRDefault="00FB3259" w:rsidP="00EE49B9">
            <w:pPr>
              <w:pStyle w:val="ESBodyText0"/>
              <w:rPr>
                <w:sz w:val="20"/>
              </w:rPr>
            </w:pPr>
            <w:r>
              <w:rPr>
                <w:sz w:val="20"/>
              </w:rPr>
              <w:t>regular scheduled SSG's</w:t>
            </w:r>
            <w:r>
              <w:rPr>
                <w:sz w:val="20"/>
              </w:rPr>
              <w:br/>
              <w:t>impromptu SSG's as required</w:t>
            </w:r>
            <w:r>
              <w:rPr>
                <w:sz w:val="20"/>
              </w:rPr>
              <w:br/>
              <w:t>parent teacher interview days</w:t>
            </w:r>
            <w:r>
              <w:rPr>
                <w:sz w:val="20"/>
              </w:rPr>
              <w:br/>
            </w:r>
            <w:r>
              <w:rPr>
                <w:sz w:val="20"/>
              </w:rPr>
              <w:t>school council</w:t>
            </w:r>
            <w:r>
              <w:rPr>
                <w:sz w:val="20"/>
              </w:rPr>
              <w:br/>
              <w:t>P&amp;FG</w:t>
            </w:r>
            <w:r>
              <w:rPr>
                <w:sz w:val="20"/>
              </w:rPr>
              <w:br/>
              <w:t>special days</w:t>
            </w:r>
            <w:r>
              <w:rPr>
                <w:sz w:val="20"/>
              </w:rPr>
              <w:br/>
              <w:t>morning teas</w:t>
            </w:r>
            <w:r>
              <w:rPr>
                <w:sz w:val="20"/>
              </w:rPr>
              <w:br/>
              <w:t>making better choices policy - levels of behaviour</w:t>
            </w:r>
            <w:r>
              <w:rPr>
                <w:sz w:val="20"/>
              </w:rPr>
              <w:br/>
              <w:t>reading program</w:t>
            </w:r>
          </w:p>
        </w:tc>
      </w:tr>
    </w:tbl>
    <w:p w:rsidR="00E47C20" w:rsidRDefault="00FB3259"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5026E0" w:rsidTr="00A84052">
        <w:trPr>
          <w:trHeight w:val="15"/>
        </w:trPr>
        <w:tc>
          <w:tcPr>
            <w:tcW w:w="3905" w:type="dxa"/>
            <w:shd w:val="clear" w:color="auto" w:fill="D9D9D9" w:themeFill="background1" w:themeFillShade="D9"/>
          </w:tcPr>
          <w:p w:rsidR="00C703C5" w:rsidRPr="006C72CF" w:rsidRDefault="00FB3259" w:rsidP="00EE49B9">
            <w:pPr>
              <w:pStyle w:val="ESBodyText0"/>
              <w:rPr>
                <w:b/>
                <w:sz w:val="20"/>
              </w:rPr>
            </w:pPr>
            <w:r w:rsidRPr="006C72CF">
              <w:rPr>
                <w:b/>
                <w:sz w:val="20"/>
              </w:rPr>
              <w:t>Enter your reflective comments</w:t>
            </w:r>
          </w:p>
        </w:tc>
        <w:tc>
          <w:tcPr>
            <w:tcW w:w="11215" w:type="dxa"/>
          </w:tcPr>
          <w:p w:rsidR="00C703C5" w:rsidRPr="006C72CF" w:rsidRDefault="00FB3259" w:rsidP="00EE49B9">
            <w:pPr>
              <w:pStyle w:val="ESBodyText0"/>
              <w:rPr>
                <w:sz w:val="20"/>
              </w:rPr>
            </w:pPr>
            <w:r>
              <w:rPr>
                <w:sz w:val="20"/>
              </w:rPr>
              <w:t>Lightning Reef is moving from emerging to evolving stages in most areas of the FISO. We can clearly see our fu</w:t>
            </w:r>
            <w:r>
              <w:rPr>
                <w:sz w:val="20"/>
              </w:rPr>
              <w:t xml:space="preserve">ture improvements will be centred </w:t>
            </w:r>
            <w:proofErr w:type="gramStart"/>
            <w:r>
              <w:rPr>
                <w:sz w:val="20"/>
              </w:rPr>
              <w:t>around</w:t>
            </w:r>
            <w:proofErr w:type="gramEnd"/>
            <w:r>
              <w:rPr>
                <w:sz w:val="20"/>
              </w:rPr>
              <w:t xml:space="preserve"> teaching practice and using data to inform teaching practice. With a stable leadership team the school community is able to plan for and work on a consistent change, as we educate teachers around the high impact sta</w:t>
            </w:r>
            <w:r>
              <w:rPr>
                <w:sz w:val="20"/>
              </w:rPr>
              <w:t xml:space="preserve">rtegies and their affects on </w:t>
            </w:r>
            <w:proofErr w:type="gramStart"/>
            <w:r>
              <w:rPr>
                <w:sz w:val="20"/>
              </w:rPr>
              <w:t>students</w:t>
            </w:r>
            <w:proofErr w:type="gramEnd"/>
            <w:r>
              <w:rPr>
                <w:sz w:val="20"/>
              </w:rPr>
              <w:t xml:space="preserve"> outcomes.</w:t>
            </w:r>
          </w:p>
        </w:tc>
      </w:tr>
      <w:tr w:rsidR="005026E0" w:rsidTr="00A84052">
        <w:trPr>
          <w:trHeight w:val="128"/>
        </w:trPr>
        <w:tc>
          <w:tcPr>
            <w:tcW w:w="3905" w:type="dxa"/>
            <w:shd w:val="clear" w:color="auto" w:fill="D9D9D9" w:themeFill="background1" w:themeFillShade="D9"/>
          </w:tcPr>
          <w:p w:rsidR="00C703C5" w:rsidRPr="006C72CF" w:rsidRDefault="00FB3259" w:rsidP="00E25A9D">
            <w:pPr>
              <w:pStyle w:val="ESBodyText0"/>
              <w:rPr>
                <w:b/>
                <w:sz w:val="20"/>
              </w:rPr>
            </w:pPr>
            <w:r w:rsidRPr="006C72CF">
              <w:rPr>
                <w:b/>
                <w:sz w:val="20"/>
              </w:rPr>
              <w:t>Considerations for</w:t>
            </w:r>
            <w:r w:rsidRPr="006C72CF">
              <w:rPr>
                <w:b/>
                <w:color w:val="000000" w:themeColor="text1"/>
                <w:sz w:val="20"/>
                <w:szCs w:val="24"/>
              </w:rPr>
              <w:t xml:space="preserve"> </w:t>
            </w:r>
            <w:r w:rsidRPr="006C72CF">
              <w:rPr>
                <w:b/>
                <w:noProof/>
                <w:color w:val="000000" w:themeColor="text1"/>
                <w:sz w:val="20"/>
                <w:szCs w:val="24"/>
              </w:rPr>
              <w:t>2019</w:t>
            </w:r>
          </w:p>
        </w:tc>
        <w:tc>
          <w:tcPr>
            <w:tcW w:w="11215" w:type="dxa"/>
          </w:tcPr>
          <w:p w:rsidR="00C703C5" w:rsidRPr="006C72CF" w:rsidRDefault="00FB3259" w:rsidP="00EE49B9">
            <w:pPr>
              <w:pStyle w:val="ESBodyText0"/>
              <w:rPr>
                <w:sz w:val="20"/>
              </w:rPr>
            </w:pPr>
            <w:r>
              <w:rPr>
                <w:sz w:val="20"/>
              </w:rPr>
              <w:t xml:space="preserve">Cultural History and considerations to be taught at all levels across the school. (Koorie, Karen, Thailand,) </w:t>
            </w:r>
            <w:r>
              <w:rPr>
                <w:sz w:val="20"/>
              </w:rPr>
              <w:br/>
            </w:r>
            <w:r>
              <w:rPr>
                <w:sz w:val="20"/>
              </w:rPr>
              <w:t xml:space="preserve">Data to be analysed and used to inform teaching (PLT's, Learning Communities) </w:t>
            </w:r>
            <w:r>
              <w:rPr>
                <w:sz w:val="20"/>
              </w:rPr>
              <w:br/>
              <w:t>Curriculum PD - Vic curriculum, Literacy / Numeracy portals</w:t>
            </w:r>
            <w:r>
              <w:rPr>
                <w:sz w:val="20"/>
              </w:rPr>
              <w:br/>
              <w:t xml:space="preserve">Continue to upskill staff in support program professional development and training - Reading Recovery, EMU, Personal </w:t>
            </w:r>
            <w:r>
              <w:rPr>
                <w:sz w:val="20"/>
              </w:rPr>
              <w:t>&amp; Social / Emotional Wellbeing - Development</w:t>
            </w:r>
            <w:r>
              <w:rPr>
                <w:sz w:val="20"/>
              </w:rPr>
              <w:br/>
              <w:t>Performance and Development Plans will have explicit goals</w:t>
            </w:r>
          </w:p>
        </w:tc>
      </w:tr>
      <w:tr w:rsidR="005026E0" w:rsidTr="00A84052">
        <w:trPr>
          <w:trHeight w:val="128"/>
        </w:trPr>
        <w:tc>
          <w:tcPr>
            <w:tcW w:w="3905" w:type="dxa"/>
            <w:shd w:val="clear" w:color="auto" w:fill="D9D9D9" w:themeFill="background1" w:themeFillShade="D9"/>
          </w:tcPr>
          <w:p w:rsidR="00687FB5" w:rsidRPr="006C72CF" w:rsidRDefault="00FB3259" w:rsidP="00687FB5">
            <w:pPr>
              <w:pStyle w:val="ESBodyText0"/>
              <w:rPr>
                <w:b/>
                <w:sz w:val="20"/>
              </w:rPr>
            </w:pPr>
            <w:r>
              <w:rPr>
                <w:b/>
                <w:sz w:val="20"/>
              </w:rPr>
              <w:t>Documents that support this plan</w:t>
            </w:r>
          </w:p>
        </w:tc>
        <w:tc>
          <w:tcPr>
            <w:tcW w:w="11215" w:type="dxa"/>
          </w:tcPr>
          <w:p w:rsidR="00687FB5" w:rsidRPr="006C72CF" w:rsidRDefault="00FB3259" w:rsidP="00EE49B9">
            <w:pPr>
              <w:pStyle w:val="ESBodyText0"/>
              <w:rPr>
                <w:sz w:val="20"/>
              </w:rPr>
            </w:pPr>
            <w:r>
              <w:rPr>
                <w:sz w:val="20"/>
              </w:rPr>
              <w:t>Behaviour Support Plan.docx (0.04 MB)</w:t>
            </w:r>
            <w:r>
              <w:rPr>
                <w:sz w:val="20"/>
              </w:rPr>
              <w:br/>
              <w:t>EAL A stages.docx (0.05 MB)</w:t>
            </w:r>
            <w:r>
              <w:rPr>
                <w:sz w:val="20"/>
              </w:rPr>
              <w:br/>
              <w:t>Individual Education Plan Template 2017.docx (0.03 M</w:t>
            </w:r>
            <w:r>
              <w:rPr>
                <w:sz w:val="20"/>
              </w:rPr>
              <w:t>B)</w:t>
            </w:r>
            <w:r>
              <w:rPr>
                <w:sz w:val="20"/>
              </w:rPr>
              <w:br/>
              <w:t>Koorie SSG.docx (0.12 MB)</w:t>
            </w:r>
            <w:r>
              <w:rPr>
                <w:sz w:val="20"/>
              </w:rPr>
              <w:br/>
            </w:r>
          </w:p>
        </w:tc>
      </w:tr>
    </w:tbl>
    <w:p w:rsidR="00C703C5" w:rsidRDefault="00FB3259" w:rsidP="004E7357">
      <w:pPr>
        <w:pStyle w:val="ESBodyText0"/>
        <w:sectPr w:rsidR="00C703C5" w:rsidSect="00120B7B">
          <w:headerReference w:type="even" r:id="rId18"/>
          <w:headerReference w:type="default" r:id="rId19"/>
          <w:footerReference w:type="default" r:id="rId20"/>
          <w:headerReference w:type="first" r:id="rId21"/>
          <w:type w:val="continuous"/>
          <w:pgSz w:w="16838" w:h="11906" w:orient="landscape" w:code="9"/>
          <w:pgMar w:top="1304" w:right="2036" w:bottom="1240" w:left="1304" w:header="624" w:footer="532" w:gutter="0"/>
          <w:cols w:space="397"/>
          <w:docGrid w:linePitch="360"/>
        </w:sectPr>
      </w:pPr>
    </w:p>
    <w:p w:rsidR="0051080C" w:rsidRDefault="00FB3259" w:rsidP="0051080C">
      <w:pPr>
        <w:pStyle w:val="Normal1"/>
        <w:ind w:left="-540" w:right="-1172"/>
        <w:rPr>
          <w:b/>
          <w:color w:val="AF272F"/>
          <w:sz w:val="36"/>
          <w:szCs w:val="44"/>
        </w:rPr>
      </w:pPr>
      <w:r w:rsidRPr="0051080C">
        <w:rPr>
          <w:b/>
          <w:color w:val="AF272F"/>
          <w:sz w:val="36"/>
          <w:szCs w:val="44"/>
        </w:rPr>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FB3259"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FB3259" w:rsidP="00AC7B7B">
      <w:pPr>
        <w:pStyle w:val="ESIntroParagraph1"/>
        <w:ind w:left="-567" w:right="4330" w:firstLine="27"/>
        <w:rPr>
          <w:color w:val="595959" w:themeColor="text1" w:themeTint="A6"/>
          <w:sz w:val="28"/>
        </w:rPr>
      </w:pPr>
      <w:r w:rsidRPr="0051080C">
        <w:rPr>
          <w:noProof/>
          <w:color w:val="595959" w:themeColor="text1" w:themeTint="A6"/>
          <w:sz w:val="28"/>
        </w:rPr>
        <w:t>Lightning Reef Primary School (5541)</w:t>
      </w:r>
    </w:p>
    <w:p w:rsidR="004B6AD4" w:rsidRDefault="00FB3259"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2686"/>
        <w:gridCol w:w="6100"/>
        <w:gridCol w:w="1281"/>
        <w:gridCol w:w="2266"/>
        <w:gridCol w:w="2877"/>
      </w:tblGrid>
      <w:tr w:rsidR="005026E0" w:rsidTr="00AC7B7B">
        <w:trPr>
          <w:trHeight w:val="783"/>
        </w:trPr>
        <w:tc>
          <w:tcPr>
            <w:tcW w:w="3589" w:type="dxa"/>
            <w:shd w:val="clear" w:color="auto" w:fill="D9D9D9" w:themeFill="background1" w:themeFillShade="D9"/>
          </w:tcPr>
          <w:p w:rsidR="000A423E" w:rsidRPr="00AC7B7B" w:rsidRDefault="00FB3259" w:rsidP="00DA66C8">
            <w:pPr>
              <w:pStyle w:val="Heading31"/>
              <w:spacing w:before="100" w:beforeAutospacing="1" w:after="0"/>
            </w:pPr>
            <w:r w:rsidRPr="00AC7B7B">
              <w:t xml:space="preserve">Four </w:t>
            </w:r>
            <w:r w:rsidRPr="00AC7B7B">
              <w:t>Year Strategic Goals</w:t>
            </w:r>
          </w:p>
        </w:tc>
        <w:tc>
          <w:tcPr>
            <w:tcW w:w="3447" w:type="dxa"/>
            <w:shd w:val="clear" w:color="auto" w:fill="D9D9D9" w:themeFill="background1" w:themeFillShade="D9"/>
          </w:tcPr>
          <w:p w:rsidR="000A423E" w:rsidRPr="00AC7B7B" w:rsidRDefault="00FB3259" w:rsidP="00DA66C8">
            <w:pPr>
              <w:pStyle w:val="Heading31"/>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FB3259" w:rsidP="00DA66C8">
            <w:pPr>
              <w:pStyle w:val="Heading31"/>
              <w:spacing w:before="100" w:beforeAutospacing="1" w:after="0"/>
            </w:pPr>
            <w:r w:rsidRPr="00AC7B7B">
              <w:t>Is this selected for focus this year?</w:t>
            </w:r>
          </w:p>
        </w:tc>
        <w:tc>
          <w:tcPr>
            <w:tcW w:w="2772" w:type="dxa"/>
            <w:shd w:val="clear" w:color="auto" w:fill="D9D9D9" w:themeFill="background1" w:themeFillShade="D9"/>
          </w:tcPr>
          <w:p w:rsidR="000A423E" w:rsidRPr="00AC7B7B" w:rsidRDefault="00FB3259" w:rsidP="00DA66C8">
            <w:pPr>
              <w:pStyle w:val="Heading31"/>
              <w:spacing w:before="100" w:beforeAutospacing="1" w:after="0"/>
            </w:pPr>
            <w:r w:rsidRPr="00AC7B7B">
              <w:t>12 month target</w:t>
            </w:r>
          </w:p>
          <w:p w:rsidR="00153231" w:rsidRPr="00DA66C8" w:rsidRDefault="00FB3259"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rsidR="000A423E" w:rsidRPr="00AC7B7B" w:rsidRDefault="00FB3259" w:rsidP="00DA66C8">
            <w:pPr>
              <w:pStyle w:val="Heading31"/>
              <w:spacing w:before="100" w:beforeAutospacing="1" w:after="0"/>
            </w:pPr>
            <w:r w:rsidRPr="00AC7B7B">
              <w:t>FISO initiative</w:t>
            </w:r>
          </w:p>
        </w:tc>
      </w:tr>
      <w:tr w:rsidR="005026E0" w:rsidTr="00EB07A4">
        <w:trPr>
          <w:trHeight w:val="83"/>
        </w:trPr>
        <w:tc>
          <w:tcPr>
            <w:tcW w:w="3589" w:type="dxa"/>
          </w:tcPr>
          <w:p w:rsidR="003E4341" w:rsidRPr="00BB23C7" w:rsidRDefault="00FB3259" w:rsidP="00BB23C7">
            <w:pPr>
              <w:pStyle w:val="ESBodyText1"/>
              <w:spacing w:after="0"/>
            </w:pPr>
            <w:r>
              <w:rPr>
                <w:sz w:val="20"/>
              </w:rPr>
              <w:t xml:space="preserve">To improve learning outcomes for all students </w:t>
            </w:r>
            <w:r>
              <w:rPr>
                <w:sz w:val="20"/>
              </w:rPr>
              <w:t>with a focus on reading.</w:t>
            </w:r>
          </w:p>
        </w:tc>
        <w:tc>
          <w:tcPr>
            <w:tcW w:w="3447" w:type="dxa"/>
          </w:tcPr>
          <w:p w:rsidR="003E4341" w:rsidRPr="00BB23C7" w:rsidRDefault="00FB3259" w:rsidP="00BB23C7">
            <w:pPr>
              <w:pStyle w:val="ESBodyText1"/>
              <w:spacing w:after="0"/>
            </w:pPr>
            <w:r w:rsidRPr="00BB23C7">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
              <w:gridCol w:w="111"/>
              <w:gridCol w:w="111"/>
              <w:gridCol w:w="111"/>
              <w:gridCol w:w="111"/>
              <w:gridCol w:w="111"/>
              <w:gridCol w:w="126"/>
            </w:tblGrid>
            <w:tr w:rsidR="005026E0">
              <w:trPr>
                <w:tblCellSpacing w:w="15" w:type="dxa"/>
              </w:trPr>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c>
                <w:tcPr>
                  <w:tcW w:w="0" w:type="auto"/>
                  <w:tcMar>
                    <w:top w:w="15" w:type="dxa"/>
                    <w:left w:w="15" w:type="dxa"/>
                    <w:bottom w:w="15" w:type="dxa"/>
                    <w:right w:w="15" w:type="dxa"/>
                  </w:tcMar>
                  <w:vAlign w:val="center"/>
                </w:tcPr>
                <w:p w:rsidR="003E4341" w:rsidRPr="00BB23C7" w:rsidRDefault="00FB3259" w:rsidP="00BB23C7">
                  <w:pPr>
                    <w:pStyle w:val="ESBodyText1"/>
                    <w:spacing w:after="0"/>
                    <w:rPr>
                      <w:color w:val="000000"/>
                    </w:rPr>
                  </w:pPr>
                  <w:r w:rsidRPr="00BB23C7">
                    <w:rPr>
                      <w:color w:val="000000"/>
                    </w:rPr>
                    <w:t> </w:t>
                  </w:r>
                </w:p>
              </w:tc>
            </w:tr>
          </w:tbl>
          <w:p w:rsidR="003E4341" w:rsidRPr="00BB23C7" w:rsidRDefault="00FB3259" w:rsidP="00BB23C7">
            <w:pPr>
              <w:pStyle w:val="ESBodyText1"/>
              <w:numPr>
                <w:ilvl w:val="0"/>
                <w:numId w:val="18"/>
              </w:numPr>
              <w:spacing w:after="0"/>
              <w:ind w:hanging="183"/>
              <w:rPr>
                <w:color w:val="747378"/>
              </w:rPr>
            </w:pPr>
            <w:r w:rsidRPr="00BB23C7">
              <w:rPr>
                <w:rFonts w:ascii="Verdana" w:eastAsia="Verdana" w:hAnsi="Verdana" w:cs="Verdana"/>
                <w:color w:val="747378"/>
                <w:sz w:val="22"/>
                <w:szCs w:val="22"/>
              </w:rPr>
              <w:t>Each student deemed capable in Years F to 6 to make in excess of 1 year’s growth each school year.</w:t>
            </w:r>
          </w:p>
          <w:p w:rsidR="003E4341" w:rsidRPr="00BB23C7" w:rsidRDefault="00FB3259" w:rsidP="00BB23C7">
            <w:pPr>
              <w:pStyle w:val="ESBodyText1"/>
              <w:spacing w:after="0"/>
              <w:ind w:left="360"/>
              <w:jc w:val="both"/>
            </w:pPr>
            <w:r w:rsidRPr="00BB23C7">
              <w:rPr>
                <w:rFonts w:ascii="Verdana" w:eastAsia="Verdana" w:hAnsi="Verdana" w:cs="Verdana"/>
                <w:color w:val="777777"/>
                <w:sz w:val="22"/>
                <w:szCs w:val="22"/>
              </w:rPr>
              <w:t>Benchmark: Reading data, as measured by Oxford Reading Levels (P-2) and Probe Reading Levels (3-6) is available for</w:t>
            </w:r>
            <w:r w:rsidRPr="00BB23C7">
              <w:rPr>
                <w:rFonts w:ascii="Verdana" w:eastAsia="Verdana" w:hAnsi="Verdana" w:cs="Verdana"/>
                <w:color w:val="777777"/>
                <w:sz w:val="22"/>
                <w:szCs w:val="22"/>
              </w:rPr>
              <w:t xml:space="preserve"> 2014. Baseline data will be established at the end of 2015 to show percentage of students making 1 year’s growth</w:t>
            </w:r>
          </w:p>
          <w:p w:rsidR="003E4341" w:rsidRPr="00BB23C7" w:rsidRDefault="00FB3259" w:rsidP="00BB23C7">
            <w:pPr>
              <w:pStyle w:val="ESBodyText1"/>
              <w:numPr>
                <w:ilvl w:val="0"/>
                <w:numId w:val="19"/>
              </w:numPr>
              <w:spacing w:after="0"/>
              <w:ind w:hanging="183"/>
              <w:rPr>
                <w:color w:val="747378"/>
              </w:rPr>
            </w:pPr>
            <w:r w:rsidRPr="00BB23C7">
              <w:rPr>
                <w:rFonts w:ascii="Verdana" w:eastAsia="Verdana" w:hAnsi="Verdana" w:cs="Verdana"/>
                <w:color w:val="747378"/>
                <w:sz w:val="22"/>
                <w:szCs w:val="22"/>
              </w:rPr>
              <w:t>By 2018,  between 80% and 90% of year 1 students will be reading at or above level 16 unseen text and between 80% and 90% of year 2 students w</w:t>
            </w:r>
            <w:r w:rsidRPr="00BB23C7">
              <w:rPr>
                <w:rFonts w:ascii="Verdana" w:eastAsia="Verdana" w:hAnsi="Verdana" w:cs="Verdana"/>
                <w:color w:val="747378"/>
                <w:sz w:val="22"/>
                <w:szCs w:val="22"/>
              </w:rPr>
              <w:t>ill be reading at or above  level 24 unseen text</w:t>
            </w:r>
          </w:p>
          <w:p w:rsidR="003E4341" w:rsidRPr="00BB23C7" w:rsidRDefault="00FB3259" w:rsidP="00BB23C7">
            <w:pPr>
              <w:pStyle w:val="ESBodyText1"/>
              <w:numPr>
                <w:ilvl w:val="0"/>
                <w:numId w:val="19"/>
              </w:numPr>
              <w:spacing w:after="0"/>
              <w:ind w:hanging="183"/>
              <w:rPr>
                <w:color w:val="747378"/>
              </w:rPr>
            </w:pPr>
          </w:p>
          <w:p w:rsidR="003E4341" w:rsidRPr="00BB23C7" w:rsidRDefault="00FB3259" w:rsidP="00BB23C7">
            <w:pPr>
              <w:pStyle w:val="ESBodyText1"/>
              <w:numPr>
                <w:ilvl w:val="0"/>
                <w:numId w:val="19"/>
              </w:numPr>
              <w:spacing w:after="0"/>
              <w:ind w:hanging="183"/>
              <w:rPr>
                <w:color w:val="747378"/>
              </w:rPr>
            </w:pPr>
          </w:p>
        </w:tc>
        <w:tc>
          <w:tcPr>
            <w:tcW w:w="1457" w:type="dxa"/>
          </w:tcPr>
          <w:p w:rsidR="003E4341" w:rsidRPr="00BB23C7" w:rsidRDefault="00FB3259" w:rsidP="00BB23C7">
            <w:pPr>
              <w:pStyle w:val="ESBodyText1"/>
              <w:spacing w:after="0"/>
            </w:pPr>
            <w:r>
              <w:rPr>
                <w:sz w:val="20"/>
              </w:rPr>
              <w:t>Yes</w:t>
            </w:r>
          </w:p>
        </w:tc>
        <w:tc>
          <w:tcPr>
            <w:tcW w:w="2772" w:type="dxa"/>
          </w:tcPr>
          <w:p w:rsidR="003E4341" w:rsidRPr="00BB23C7" w:rsidRDefault="00FB3259" w:rsidP="00BB23C7">
            <w:pPr>
              <w:pStyle w:val="ESBodyText1"/>
              <w:spacing w:after="0"/>
            </w:pPr>
            <w:r>
              <w:rPr>
                <w:sz w:val="20"/>
              </w:rPr>
              <w:t>Learning Leaders, Curriculum Leaders will confidently and competently lead Learning Communities in continual improvement in the teaching of reading</w:t>
            </w:r>
            <w:r>
              <w:rPr>
                <w:sz w:val="20"/>
              </w:rPr>
              <w:br/>
            </w:r>
            <w:r>
              <w:rPr>
                <w:sz w:val="20"/>
              </w:rPr>
              <w:br/>
              <w:t>Continue to refine and monitor the consistent teachi</w:t>
            </w:r>
            <w:r>
              <w:rPr>
                <w:sz w:val="20"/>
              </w:rPr>
              <w:t>ng of reading through professional learning, peer coaching and learning walks</w:t>
            </w:r>
            <w:r>
              <w:rPr>
                <w:sz w:val="20"/>
              </w:rPr>
              <w:br/>
            </w:r>
            <w:r>
              <w:rPr>
                <w:sz w:val="20"/>
              </w:rPr>
              <w:br/>
              <w:t xml:space="preserve">Modelled writing to occur four days a week in all nine classrooms. </w:t>
            </w:r>
            <w:r>
              <w:rPr>
                <w:sz w:val="20"/>
              </w:rPr>
              <w:br/>
            </w:r>
            <w:r>
              <w:rPr>
                <w:sz w:val="20"/>
              </w:rPr>
              <w:br/>
              <w:t>All students with IEP goals are to be reviewed monthly. All students to have a literacy / Numeracy goal with</w:t>
            </w:r>
            <w:r>
              <w:rPr>
                <w:sz w:val="20"/>
              </w:rPr>
              <w:t>in.</w:t>
            </w:r>
          </w:p>
        </w:tc>
        <w:tc>
          <w:tcPr>
            <w:tcW w:w="3945" w:type="dxa"/>
          </w:tcPr>
          <w:p w:rsidR="003E4341" w:rsidRPr="00BB23C7" w:rsidRDefault="00FB3259" w:rsidP="00BB23C7">
            <w:pPr>
              <w:pStyle w:val="ESBodyText1"/>
              <w:spacing w:after="0"/>
            </w:pPr>
            <w:r>
              <w:rPr>
                <w:sz w:val="20"/>
              </w:rPr>
              <w:t xml:space="preserve">Building practice excellence </w:t>
            </w:r>
          </w:p>
        </w:tc>
      </w:tr>
      <w:tr w:rsidR="005026E0" w:rsidTr="00EB07A4">
        <w:trPr>
          <w:trHeight w:val="83"/>
        </w:trPr>
        <w:tc>
          <w:tcPr>
            <w:tcW w:w="3589" w:type="dxa"/>
          </w:tcPr>
          <w:p w:rsidR="003E4341" w:rsidRPr="00BB23C7" w:rsidRDefault="00FB3259" w:rsidP="00BB23C7">
            <w:pPr>
              <w:pStyle w:val="ESBodyText1"/>
              <w:spacing w:after="0"/>
            </w:pPr>
            <w:r>
              <w:rPr>
                <w:sz w:val="20"/>
              </w:rPr>
              <w:t>•</w:t>
            </w:r>
            <w:r>
              <w:rPr>
                <w:sz w:val="20"/>
              </w:rPr>
              <w:tab/>
              <w:t>To improve student engagement, motivation to learn and attendance</w:t>
            </w:r>
          </w:p>
        </w:tc>
        <w:tc>
          <w:tcPr>
            <w:tcW w:w="3447" w:type="dxa"/>
          </w:tcPr>
          <w:p w:rsidR="003E4341" w:rsidRPr="00BB23C7" w:rsidRDefault="00FB3259" w:rsidP="00BB23C7">
            <w:pPr>
              <w:pStyle w:val="ESBodyText1"/>
              <w:spacing w:after="0"/>
            </w:pPr>
            <w:r w:rsidRPr="00BB23C7">
              <w:t> </w:t>
            </w:r>
          </w:p>
          <w:p w:rsidR="003E4341" w:rsidRPr="00BB23C7" w:rsidRDefault="00FB3259" w:rsidP="00BB23C7">
            <w:pPr>
              <w:pStyle w:val="ESBodyText1"/>
              <w:numPr>
                <w:ilvl w:val="0"/>
                <w:numId w:val="20"/>
              </w:numPr>
              <w:spacing w:after="0"/>
              <w:ind w:hanging="183"/>
              <w:rPr>
                <w:color w:val="747378"/>
              </w:rPr>
            </w:pPr>
            <w:r w:rsidRPr="00BB23C7">
              <w:rPr>
                <w:rFonts w:ascii="Verdana" w:eastAsia="Verdana" w:hAnsi="Verdana" w:cs="Verdana"/>
                <w:color w:val="747378"/>
                <w:sz w:val="22"/>
                <w:szCs w:val="22"/>
              </w:rPr>
              <w:t>Reduce absenteeism from 18.22 in 2014 to an average of 15 days per student in 2015</w:t>
            </w:r>
          </w:p>
          <w:p w:rsidR="003E4341" w:rsidRPr="00BB23C7" w:rsidRDefault="00FB3259" w:rsidP="00BB23C7">
            <w:pPr>
              <w:pStyle w:val="ESBodyText1"/>
              <w:numPr>
                <w:ilvl w:val="0"/>
                <w:numId w:val="20"/>
              </w:numPr>
              <w:spacing w:after="0"/>
              <w:ind w:hanging="201"/>
              <w:rPr>
                <w:rFonts w:ascii="Verdana" w:eastAsia="Verdana" w:hAnsi="Verdana" w:cs="Verdana"/>
                <w:color w:val="747378"/>
                <w:sz w:val="22"/>
                <w:szCs w:val="22"/>
              </w:rPr>
            </w:pPr>
            <w:r w:rsidRPr="00BB23C7">
              <w:rPr>
                <w:rFonts w:ascii="Verdana" w:eastAsia="Verdana" w:hAnsi="Verdana" w:cs="Verdana"/>
                <w:color w:val="747378"/>
                <w:sz w:val="22"/>
                <w:szCs w:val="22"/>
              </w:rPr>
              <w:t>Reduce absenteeism to an average of less than 10 days per student by</w:t>
            </w:r>
            <w:r w:rsidRPr="00BB23C7">
              <w:rPr>
                <w:rFonts w:ascii="Verdana" w:eastAsia="Verdana" w:hAnsi="Verdana" w:cs="Verdana"/>
                <w:color w:val="747378"/>
                <w:sz w:val="22"/>
                <w:szCs w:val="22"/>
              </w:rPr>
              <w:t xml:space="preserve"> 2018</w:t>
            </w:r>
          </w:p>
          <w:p w:rsidR="003E4341" w:rsidRPr="00BB23C7" w:rsidRDefault="00FB3259" w:rsidP="00BB23C7">
            <w:pPr>
              <w:pStyle w:val="ESBodyText1"/>
              <w:numPr>
                <w:ilvl w:val="0"/>
                <w:numId w:val="20"/>
              </w:numPr>
              <w:spacing w:after="0"/>
              <w:ind w:hanging="201"/>
              <w:rPr>
                <w:rFonts w:ascii="Verdana" w:eastAsia="Verdana" w:hAnsi="Verdana" w:cs="Verdana"/>
                <w:color w:val="777777"/>
                <w:sz w:val="22"/>
                <w:szCs w:val="22"/>
              </w:rPr>
            </w:pPr>
            <w:r w:rsidRPr="00BB23C7">
              <w:rPr>
                <w:rFonts w:ascii="Verdana" w:eastAsia="Verdana" w:hAnsi="Verdana" w:cs="Verdana"/>
                <w:color w:val="777777"/>
                <w:sz w:val="22"/>
                <w:szCs w:val="22"/>
              </w:rPr>
              <w:t>Reduce average monthly late passes issued from 350 in 2014 to 75 in2018</w:t>
            </w:r>
          </w:p>
          <w:p w:rsidR="003E4341" w:rsidRPr="00BB23C7" w:rsidRDefault="00FB3259" w:rsidP="00BB23C7">
            <w:pPr>
              <w:pStyle w:val="ESBodyText1"/>
              <w:numPr>
                <w:ilvl w:val="0"/>
                <w:numId w:val="20"/>
              </w:numPr>
              <w:spacing w:after="0"/>
              <w:ind w:hanging="201"/>
              <w:rPr>
                <w:rFonts w:ascii="Verdana" w:eastAsia="Verdana" w:hAnsi="Verdana" w:cs="Verdana"/>
                <w:color w:val="747378"/>
                <w:sz w:val="22"/>
                <w:szCs w:val="22"/>
              </w:rPr>
            </w:pPr>
            <w:r w:rsidRPr="00BB23C7">
              <w:rPr>
                <w:rFonts w:ascii="Verdana" w:eastAsia="Verdana" w:hAnsi="Verdana" w:cs="Verdana"/>
                <w:color w:val="747378"/>
                <w:sz w:val="22"/>
                <w:szCs w:val="22"/>
              </w:rPr>
              <w:t>Improve the perceptions of parents and students in the following elements as measured by the Department of Education surveys:</w:t>
            </w:r>
          </w:p>
          <w:tbl>
            <w:tblPr>
              <w:tblW w:w="5666" w:type="dxa"/>
              <w:tblInd w:w="184" w:type="dxa"/>
              <w:tblCellMar>
                <w:top w:w="15" w:type="dxa"/>
                <w:left w:w="15" w:type="dxa"/>
                <w:bottom w:w="15" w:type="dxa"/>
                <w:right w:w="15" w:type="dxa"/>
              </w:tblCellMar>
              <w:tblLook w:val="04A0" w:firstRow="1" w:lastRow="0" w:firstColumn="1" w:lastColumn="0" w:noHBand="0" w:noVBand="1"/>
            </w:tblPr>
            <w:tblGrid>
              <w:gridCol w:w="3210"/>
              <w:gridCol w:w="1336"/>
              <w:gridCol w:w="1120"/>
            </w:tblGrid>
            <w:tr w:rsidR="005026E0">
              <w:trPr>
                <w:trHeight w:val="353"/>
              </w:trPr>
              <w:tc>
                <w:tcPr>
                  <w:tcW w:w="3654"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b/>
                      <w:bCs/>
                      <w:color w:val="000000"/>
                      <w:sz w:val="20"/>
                      <w:szCs w:val="20"/>
                    </w:rPr>
                    <w:t>Student Attitudes to School Survey</w:t>
                  </w:r>
                </w:p>
              </w:tc>
              <w:tc>
                <w:tcPr>
                  <w:tcW w:w="150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b/>
                      <w:bCs/>
                      <w:color w:val="000000"/>
                      <w:sz w:val="20"/>
                      <w:szCs w:val="20"/>
                    </w:rPr>
                    <w:t>2014</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b/>
                      <w:bCs/>
                      <w:color w:val="000000"/>
                      <w:sz w:val="20"/>
                      <w:szCs w:val="20"/>
                    </w:rPr>
                    <w:t>2018</w:t>
                  </w:r>
                </w:p>
              </w:tc>
            </w:tr>
            <w:tr w:rsidR="005026E0">
              <w:tc>
                <w:tcPr>
                  <w:tcW w:w="36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Motivation</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4.42</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4.50</w:t>
                  </w:r>
                </w:p>
              </w:tc>
            </w:tr>
            <w:tr w:rsidR="005026E0">
              <w:tc>
                <w:tcPr>
                  <w:tcW w:w="36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Connectedness to School</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4.26</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4.40</w:t>
                  </w:r>
                </w:p>
              </w:tc>
            </w:tr>
            <w:tr w:rsidR="005026E0">
              <w:tc>
                <w:tcPr>
                  <w:tcW w:w="3654"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Stimulating Learning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3.90</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4.00</w:t>
                  </w:r>
                </w:p>
              </w:tc>
            </w:tr>
          </w:tbl>
          <w:p w:rsidR="003E4341" w:rsidRPr="00BB23C7" w:rsidRDefault="00FB3259" w:rsidP="00BB23C7">
            <w:pPr>
              <w:pStyle w:val="ESBodyText1"/>
              <w:spacing w:after="0"/>
            </w:pPr>
            <w:r w:rsidRPr="00BB23C7">
              <w:t> </w:t>
            </w:r>
          </w:p>
          <w:p w:rsidR="003E4341" w:rsidRPr="00BB23C7" w:rsidRDefault="00FB3259" w:rsidP="00BB23C7">
            <w:pPr>
              <w:pStyle w:val="ESBodyText1"/>
              <w:spacing w:after="0"/>
            </w:pPr>
          </w:p>
        </w:tc>
        <w:tc>
          <w:tcPr>
            <w:tcW w:w="1457" w:type="dxa"/>
          </w:tcPr>
          <w:p w:rsidR="003E4341" w:rsidRPr="00BB23C7" w:rsidRDefault="00FB3259" w:rsidP="00BB23C7">
            <w:pPr>
              <w:pStyle w:val="ESBodyText1"/>
              <w:spacing w:after="0"/>
            </w:pPr>
            <w:r>
              <w:rPr>
                <w:sz w:val="20"/>
              </w:rPr>
              <w:t>Yes</w:t>
            </w:r>
          </w:p>
        </w:tc>
        <w:tc>
          <w:tcPr>
            <w:tcW w:w="2772" w:type="dxa"/>
          </w:tcPr>
          <w:p w:rsidR="003E4341" w:rsidRPr="00BB23C7" w:rsidRDefault="00FB3259" w:rsidP="00BB23C7">
            <w:pPr>
              <w:pStyle w:val="ESBodyText1"/>
              <w:spacing w:after="0"/>
            </w:pPr>
            <w:r>
              <w:rPr>
                <w:sz w:val="20"/>
              </w:rPr>
              <w:t xml:space="preserve">Student Voice (opinions and ideas / Attitudes to School Survey results) will lead to the development programs for stimulating learning - Keep it Real, extra-curricular activities such as STOMP, camp, incursions, IEP goals, SLC (School Council) </w:t>
            </w:r>
            <w:r>
              <w:rPr>
                <w:sz w:val="20"/>
              </w:rPr>
              <w:br/>
            </w:r>
            <w:r>
              <w:rPr>
                <w:sz w:val="20"/>
              </w:rPr>
              <w:br/>
              <w:t xml:space="preserve">ICT to be </w:t>
            </w:r>
            <w:r>
              <w:rPr>
                <w:sz w:val="20"/>
              </w:rPr>
              <w:t>used as a learning tool to futher engage students in the their learning</w:t>
            </w:r>
            <w:r>
              <w:rPr>
                <w:sz w:val="20"/>
              </w:rPr>
              <w:br/>
            </w:r>
            <w:r>
              <w:rPr>
                <w:sz w:val="20"/>
              </w:rPr>
              <w:br/>
              <w:t>Implement the School Wide Positive Behaviour framework within the school community</w:t>
            </w:r>
            <w:r>
              <w:rPr>
                <w:sz w:val="20"/>
              </w:rPr>
              <w:br/>
            </w:r>
            <w:r>
              <w:rPr>
                <w:sz w:val="20"/>
              </w:rPr>
              <w:br/>
              <w:t>Social Emotional Learning curriculum</w:t>
            </w:r>
            <w:r>
              <w:rPr>
                <w:sz w:val="20"/>
              </w:rPr>
              <w:br/>
            </w:r>
            <w:r>
              <w:rPr>
                <w:sz w:val="20"/>
              </w:rPr>
              <w:br/>
              <w:t>Berry Street Training term 3 / 4 2017 / term 1 / 2 2018</w:t>
            </w:r>
          </w:p>
        </w:tc>
        <w:tc>
          <w:tcPr>
            <w:tcW w:w="3945" w:type="dxa"/>
          </w:tcPr>
          <w:p w:rsidR="003E4341" w:rsidRPr="00BB23C7" w:rsidRDefault="00FB3259" w:rsidP="00BB23C7">
            <w:pPr>
              <w:pStyle w:val="ESBodyText1"/>
              <w:spacing w:after="0"/>
            </w:pPr>
            <w:r>
              <w:rPr>
                <w:sz w:val="20"/>
              </w:rPr>
              <w:t>Setting expectations and promoting inclusion</w:t>
            </w:r>
          </w:p>
        </w:tc>
      </w:tr>
      <w:tr w:rsidR="005026E0" w:rsidTr="00EB07A4">
        <w:trPr>
          <w:trHeight w:val="83"/>
        </w:trPr>
        <w:tc>
          <w:tcPr>
            <w:tcW w:w="3589" w:type="dxa"/>
          </w:tcPr>
          <w:p w:rsidR="003E4341" w:rsidRPr="00BB23C7" w:rsidRDefault="00FB3259" w:rsidP="00BB23C7">
            <w:pPr>
              <w:pStyle w:val="ESBodyText1"/>
              <w:spacing w:after="0"/>
            </w:pPr>
            <w:r>
              <w:rPr>
                <w:sz w:val="20"/>
              </w:rPr>
              <w:t>•</w:t>
            </w:r>
            <w:r>
              <w:rPr>
                <w:sz w:val="20"/>
              </w:rPr>
              <w:tab/>
              <w:t>To provide a safe an orderly environment where learning will flourish</w:t>
            </w:r>
          </w:p>
        </w:tc>
        <w:tc>
          <w:tcPr>
            <w:tcW w:w="3447" w:type="dxa"/>
          </w:tcPr>
          <w:p w:rsidR="003E4341" w:rsidRPr="00BB23C7" w:rsidRDefault="00FB3259" w:rsidP="00BB23C7">
            <w:pPr>
              <w:pStyle w:val="ESBodyText1"/>
              <w:spacing w:after="0"/>
            </w:pPr>
            <w:r w:rsidRPr="00BB23C7">
              <w:t xml:space="preserve"> </w:t>
            </w:r>
          </w:p>
          <w:p w:rsidR="003E4341" w:rsidRPr="00BB23C7" w:rsidRDefault="00FB3259" w:rsidP="00BB23C7">
            <w:pPr>
              <w:pStyle w:val="ESBodyText1"/>
              <w:numPr>
                <w:ilvl w:val="0"/>
                <w:numId w:val="21"/>
              </w:numPr>
              <w:spacing w:after="0"/>
              <w:ind w:hanging="183"/>
              <w:rPr>
                <w:color w:val="747378"/>
              </w:rPr>
            </w:pPr>
            <w:r w:rsidRPr="00BB23C7">
              <w:rPr>
                <w:rFonts w:ascii="Verdana" w:eastAsia="Verdana" w:hAnsi="Verdana" w:cs="Verdana"/>
                <w:color w:val="747378"/>
                <w:sz w:val="22"/>
                <w:szCs w:val="22"/>
              </w:rPr>
              <w:t>Improve the perceptions of staff, parents and students in the following elements as measured by the Department of Education surveys:</w:t>
            </w:r>
          </w:p>
          <w:tbl>
            <w:tblPr>
              <w:tblW w:w="5666" w:type="dxa"/>
              <w:tblInd w:w="184" w:type="dxa"/>
              <w:tblCellMar>
                <w:top w:w="15" w:type="dxa"/>
                <w:left w:w="15" w:type="dxa"/>
                <w:bottom w:w="15" w:type="dxa"/>
                <w:right w:w="15" w:type="dxa"/>
              </w:tblCellMar>
              <w:tblLook w:val="04A0" w:firstRow="1" w:lastRow="0" w:firstColumn="1" w:lastColumn="0" w:noHBand="0" w:noVBand="1"/>
            </w:tblPr>
            <w:tblGrid>
              <w:gridCol w:w="3612"/>
              <w:gridCol w:w="1089"/>
              <w:gridCol w:w="965"/>
            </w:tblGrid>
            <w:tr w:rsidR="005026E0">
              <w:trPr>
                <w:trHeight w:val="282"/>
              </w:trPr>
              <w:tc>
                <w:tcPr>
                  <w:tcW w:w="4196" w:type="dxa"/>
                  <w:tcBorders>
                    <w:top w:val="single" w:sz="8" w:space="0" w:color="000000"/>
                    <w:left w:val="single" w:sz="8" w:space="0" w:color="000000"/>
                    <w:bottom w:val="single" w:sz="8" w:space="0" w:color="000000"/>
                    <w:right w:val="single" w:sz="8" w:space="0" w:color="000000"/>
                  </w:tcBorders>
                  <w:shd w:val="clear" w:color="auto" w:fill="DDD9C3"/>
                  <w:tcMar>
                    <w:top w:w="0" w:type="dxa"/>
                    <w:left w:w="118" w:type="dxa"/>
                    <w:bottom w:w="0" w:type="dxa"/>
                    <w:right w:w="118" w:type="dxa"/>
                  </w:tcMar>
                  <w:vAlign w:val="center"/>
                </w:tcPr>
                <w:p w:rsidR="003E4341" w:rsidRPr="00BB23C7" w:rsidRDefault="00FB3259" w:rsidP="00BB23C7">
                  <w:pPr>
                    <w:pStyle w:val="ESBodyText1"/>
                    <w:shd w:val="clear" w:color="auto" w:fill="DDD9C3"/>
                    <w:spacing w:after="0"/>
                    <w:rPr>
                      <w:color w:val="000000"/>
                    </w:rPr>
                  </w:pPr>
                  <w:r w:rsidRPr="00BB23C7">
                    <w:rPr>
                      <w:rFonts w:ascii="Verdana" w:eastAsia="Verdana" w:hAnsi="Verdana" w:cs="Verdana"/>
                      <w:b/>
                      <w:bCs/>
                      <w:color w:val="000000"/>
                      <w:sz w:val="20"/>
                      <w:szCs w:val="20"/>
                    </w:rPr>
                    <w:t>Sta</w:t>
                  </w:r>
                  <w:r w:rsidRPr="00BB23C7">
                    <w:rPr>
                      <w:rFonts w:ascii="Verdana" w:eastAsia="Verdana" w:hAnsi="Verdana" w:cs="Verdana"/>
                      <w:b/>
                      <w:bCs/>
                      <w:color w:val="000000"/>
                      <w:sz w:val="20"/>
                      <w:szCs w:val="20"/>
                    </w:rPr>
                    <w:t xml:space="preserve">ff Survey </w:t>
                  </w:r>
                </w:p>
              </w:tc>
              <w:tc>
                <w:tcPr>
                  <w:tcW w:w="1167"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2014</w:t>
                  </w:r>
                </w:p>
              </w:tc>
              <w:tc>
                <w:tcPr>
                  <w:tcW w:w="1011"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2018</w:t>
                  </w:r>
                </w:p>
              </w:tc>
            </w:tr>
            <w:tr w:rsidR="005026E0">
              <w:tc>
                <w:tcPr>
                  <w:tcW w:w="419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777777"/>
                      <w:sz w:val="20"/>
                      <w:szCs w:val="20"/>
                    </w:rPr>
                    <w:t>Shielding and buffering: Staff are protected from intrusions that distract from learning and teaching.</w:t>
                  </w:r>
                </w:p>
              </w:tc>
              <w:tc>
                <w:tcPr>
                  <w:tcW w:w="116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777777"/>
                      <w:sz w:val="20"/>
                      <w:szCs w:val="20"/>
                    </w:rPr>
                    <w:t>30%</w:t>
                  </w:r>
                </w:p>
              </w:tc>
              <w:tc>
                <w:tcPr>
                  <w:tcW w:w="101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777777"/>
                      <w:sz w:val="20"/>
                      <w:szCs w:val="20"/>
                    </w:rPr>
                    <w:t>60%</w:t>
                  </w:r>
                </w:p>
              </w:tc>
            </w:tr>
            <w:tr w:rsidR="005026E0">
              <w:tc>
                <w:tcPr>
                  <w:tcW w:w="419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777777"/>
                      <w:sz w:val="20"/>
                      <w:szCs w:val="20"/>
                    </w:rPr>
                    <w:t xml:space="preserve">Collective efficacy: School staff believe they have the necessary skills, expertise and resources to successfully educate </w:t>
                  </w:r>
                  <w:r w:rsidRPr="00BB23C7">
                    <w:rPr>
                      <w:rFonts w:ascii="Verdana" w:eastAsia="Verdana" w:hAnsi="Verdana" w:cs="Verdana"/>
                      <w:color w:val="777777"/>
                      <w:sz w:val="20"/>
                      <w:szCs w:val="20"/>
                    </w:rPr>
                    <w:t>students.</w:t>
                  </w:r>
                </w:p>
              </w:tc>
              <w:tc>
                <w:tcPr>
                  <w:tcW w:w="116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777777"/>
                      <w:sz w:val="20"/>
                      <w:szCs w:val="20"/>
                    </w:rPr>
                    <w:t>33%</w:t>
                  </w:r>
                </w:p>
              </w:tc>
              <w:tc>
                <w:tcPr>
                  <w:tcW w:w="101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777777"/>
                      <w:sz w:val="20"/>
                      <w:szCs w:val="20"/>
                    </w:rPr>
                    <w:t>65%</w:t>
                  </w:r>
                </w:p>
              </w:tc>
            </w:tr>
          </w:tbl>
          <w:p w:rsidR="003E4341" w:rsidRPr="00BB23C7" w:rsidRDefault="00FB3259" w:rsidP="00BB23C7">
            <w:pPr>
              <w:pStyle w:val="ESBodyText1"/>
              <w:spacing w:after="0"/>
            </w:pPr>
            <w:r w:rsidRPr="00BB23C7">
              <w:rPr>
                <w:rFonts w:ascii="Verdana" w:eastAsia="Verdana" w:hAnsi="Verdana" w:cs="Verdana"/>
                <w:sz w:val="22"/>
                <w:szCs w:val="22"/>
              </w:rPr>
              <w:t> </w:t>
            </w:r>
          </w:p>
          <w:tbl>
            <w:tblPr>
              <w:tblW w:w="5666" w:type="dxa"/>
              <w:tblInd w:w="184" w:type="dxa"/>
              <w:tblCellMar>
                <w:top w:w="15" w:type="dxa"/>
                <w:left w:w="15" w:type="dxa"/>
                <w:bottom w:w="15" w:type="dxa"/>
                <w:right w:w="15" w:type="dxa"/>
              </w:tblCellMar>
              <w:tblLook w:val="04A0" w:firstRow="1" w:lastRow="0" w:firstColumn="1" w:lastColumn="0" w:noHBand="0" w:noVBand="1"/>
            </w:tblPr>
            <w:tblGrid>
              <w:gridCol w:w="3632"/>
              <w:gridCol w:w="1076"/>
              <w:gridCol w:w="958"/>
            </w:tblGrid>
            <w:tr w:rsidR="005026E0">
              <w:trPr>
                <w:trHeight w:val="287"/>
              </w:trPr>
              <w:tc>
                <w:tcPr>
                  <w:tcW w:w="4196" w:type="dxa"/>
                  <w:tcBorders>
                    <w:top w:val="single" w:sz="8" w:space="0" w:color="000000"/>
                    <w:left w:val="single" w:sz="8" w:space="0" w:color="000000"/>
                    <w:bottom w:val="single" w:sz="8" w:space="0" w:color="000000"/>
                    <w:right w:val="single" w:sz="8" w:space="0" w:color="000000"/>
                  </w:tcBorders>
                  <w:shd w:val="clear" w:color="auto" w:fill="DDD9C3"/>
                  <w:tcMar>
                    <w:top w:w="0" w:type="dxa"/>
                    <w:left w:w="118" w:type="dxa"/>
                    <w:bottom w:w="0" w:type="dxa"/>
                    <w:right w:w="118" w:type="dxa"/>
                  </w:tcMar>
                  <w:vAlign w:val="center"/>
                </w:tcPr>
                <w:p w:rsidR="003E4341" w:rsidRPr="00BB23C7" w:rsidRDefault="00FB3259" w:rsidP="00BB23C7">
                  <w:pPr>
                    <w:pStyle w:val="ESBodyText1"/>
                    <w:shd w:val="clear" w:color="auto" w:fill="DDD9C3"/>
                    <w:spacing w:after="0"/>
                    <w:rPr>
                      <w:color w:val="000000"/>
                    </w:rPr>
                  </w:pPr>
                  <w:r w:rsidRPr="00BB23C7">
                    <w:rPr>
                      <w:rFonts w:ascii="Verdana" w:eastAsia="Verdana" w:hAnsi="Verdana" w:cs="Verdana"/>
                      <w:b/>
                      <w:bCs/>
                      <w:color w:val="000000"/>
                      <w:sz w:val="20"/>
                      <w:szCs w:val="20"/>
                    </w:rPr>
                    <w:t xml:space="preserve">Parent  Survey </w:t>
                  </w:r>
                </w:p>
              </w:tc>
              <w:tc>
                <w:tcPr>
                  <w:tcW w:w="1167"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2014</w:t>
                  </w:r>
                </w:p>
              </w:tc>
              <w:tc>
                <w:tcPr>
                  <w:tcW w:w="1011"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2018</w:t>
                  </w:r>
                </w:p>
              </w:tc>
            </w:tr>
            <w:tr w:rsidR="005026E0">
              <w:tc>
                <w:tcPr>
                  <w:tcW w:w="419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Behaviour Management</w:t>
                  </w:r>
                </w:p>
              </w:tc>
              <w:tc>
                <w:tcPr>
                  <w:tcW w:w="116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5.98</w:t>
                  </w:r>
                </w:p>
              </w:tc>
              <w:tc>
                <w:tcPr>
                  <w:tcW w:w="101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6.00</w:t>
                  </w:r>
                </w:p>
              </w:tc>
            </w:tr>
            <w:tr w:rsidR="005026E0">
              <w:tc>
                <w:tcPr>
                  <w:tcW w:w="419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Student Safety</w:t>
                  </w:r>
                </w:p>
              </w:tc>
              <w:tc>
                <w:tcPr>
                  <w:tcW w:w="116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4.36</w:t>
                  </w:r>
                </w:p>
              </w:tc>
              <w:tc>
                <w:tcPr>
                  <w:tcW w:w="101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4.80</w:t>
                  </w:r>
                </w:p>
              </w:tc>
            </w:tr>
          </w:tbl>
          <w:p w:rsidR="003E4341" w:rsidRPr="00BB23C7" w:rsidRDefault="00FB3259" w:rsidP="00BB23C7">
            <w:pPr>
              <w:pStyle w:val="ESBodyText1"/>
              <w:spacing w:after="0"/>
            </w:pPr>
            <w:r w:rsidRPr="00BB23C7">
              <w:rPr>
                <w:rFonts w:ascii="Verdana" w:eastAsia="Verdana" w:hAnsi="Verdana" w:cs="Verdana"/>
                <w:sz w:val="22"/>
                <w:szCs w:val="22"/>
              </w:rPr>
              <w:t> </w:t>
            </w:r>
          </w:p>
          <w:tbl>
            <w:tblPr>
              <w:tblW w:w="5666" w:type="dxa"/>
              <w:tblInd w:w="184" w:type="dxa"/>
              <w:tblCellMar>
                <w:top w:w="15" w:type="dxa"/>
                <w:left w:w="15" w:type="dxa"/>
                <w:bottom w:w="15" w:type="dxa"/>
                <w:right w:w="15" w:type="dxa"/>
              </w:tblCellMar>
              <w:tblLook w:val="04A0" w:firstRow="1" w:lastRow="0" w:firstColumn="1" w:lastColumn="0" w:noHBand="0" w:noVBand="1"/>
            </w:tblPr>
            <w:tblGrid>
              <w:gridCol w:w="3607"/>
              <w:gridCol w:w="1092"/>
              <w:gridCol w:w="967"/>
            </w:tblGrid>
            <w:tr w:rsidR="005026E0">
              <w:trPr>
                <w:trHeight w:val="353"/>
              </w:trPr>
              <w:tc>
                <w:tcPr>
                  <w:tcW w:w="4196" w:type="dxa"/>
                  <w:tcBorders>
                    <w:top w:val="single" w:sz="8" w:space="0" w:color="000000"/>
                    <w:left w:val="single" w:sz="8" w:space="0" w:color="000000"/>
                    <w:bottom w:val="single" w:sz="8" w:space="0" w:color="000000"/>
                    <w:right w:val="single" w:sz="8" w:space="0" w:color="000000"/>
                  </w:tcBorders>
                  <w:shd w:val="clear" w:color="auto" w:fill="DDD9C3"/>
                  <w:tcMar>
                    <w:top w:w="0" w:type="dxa"/>
                    <w:left w:w="118" w:type="dxa"/>
                    <w:bottom w:w="0" w:type="dxa"/>
                    <w:right w:w="118" w:type="dxa"/>
                  </w:tcMar>
                  <w:vAlign w:val="center"/>
                </w:tcPr>
                <w:p w:rsidR="003E4341" w:rsidRPr="00BB23C7" w:rsidRDefault="00FB3259" w:rsidP="00BB23C7">
                  <w:pPr>
                    <w:pStyle w:val="ESBodyText1"/>
                    <w:shd w:val="clear" w:color="auto" w:fill="DDD9C3"/>
                    <w:spacing w:after="0"/>
                    <w:rPr>
                      <w:color w:val="000000"/>
                    </w:rPr>
                  </w:pPr>
                  <w:r w:rsidRPr="00BB23C7">
                    <w:rPr>
                      <w:rFonts w:ascii="Verdana" w:eastAsia="Verdana" w:hAnsi="Verdana" w:cs="Verdana"/>
                      <w:b/>
                      <w:bCs/>
                      <w:color w:val="000000"/>
                      <w:sz w:val="20"/>
                      <w:szCs w:val="20"/>
                    </w:rPr>
                    <w:t>Student Attitudes to School Survey</w:t>
                  </w:r>
                </w:p>
              </w:tc>
              <w:tc>
                <w:tcPr>
                  <w:tcW w:w="1167"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2014</w:t>
                  </w:r>
                </w:p>
              </w:tc>
              <w:tc>
                <w:tcPr>
                  <w:tcW w:w="1011"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2018</w:t>
                  </w:r>
                </w:p>
              </w:tc>
            </w:tr>
            <w:tr w:rsidR="005026E0">
              <w:tc>
                <w:tcPr>
                  <w:tcW w:w="419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Classroom Behaviour</w:t>
                  </w:r>
                </w:p>
              </w:tc>
              <w:tc>
                <w:tcPr>
                  <w:tcW w:w="116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2.39</w:t>
                  </w:r>
                </w:p>
              </w:tc>
              <w:tc>
                <w:tcPr>
                  <w:tcW w:w="101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3.00</w:t>
                  </w:r>
                </w:p>
              </w:tc>
            </w:tr>
            <w:tr w:rsidR="005026E0">
              <w:tc>
                <w:tcPr>
                  <w:tcW w:w="419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Student Safety</w:t>
                  </w:r>
                </w:p>
              </w:tc>
              <w:tc>
                <w:tcPr>
                  <w:tcW w:w="1167"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3.78</w:t>
                  </w:r>
                </w:p>
              </w:tc>
              <w:tc>
                <w:tcPr>
                  <w:tcW w:w="101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4.00</w:t>
                  </w:r>
                </w:p>
              </w:tc>
            </w:tr>
          </w:tbl>
          <w:p w:rsidR="003E4341" w:rsidRPr="00BB23C7" w:rsidRDefault="00FB3259" w:rsidP="00BB23C7">
            <w:pPr>
              <w:pStyle w:val="ESBodyText1"/>
              <w:spacing w:after="0"/>
            </w:pPr>
            <w:r w:rsidRPr="00BB23C7">
              <w:t> </w:t>
            </w:r>
          </w:p>
          <w:p w:rsidR="003E4341" w:rsidRPr="00BB23C7" w:rsidRDefault="00FB3259" w:rsidP="00BB23C7">
            <w:pPr>
              <w:pStyle w:val="ESBodyText1"/>
              <w:spacing w:after="0"/>
            </w:pPr>
          </w:p>
        </w:tc>
        <w:tc>
          <w:tcPr>
            <w:tcW w:w="1457" w:type="dxa"/>
          </w:tcPr>
          <w:p w:rsidR="003E4341" w:rsidRPr="00BB23C7" w:rsidRDefault="00FB3259" w:rsidP="00BB23C7">
            <w:pPr>
              <w:pStyle w:val="ESBodyText1"/>
              <w:spacing w:after="0"/>
            </w:pPr>
            <w:r>
              <w:rPr>
                <w:sz w:val="20"/>
              </w:rPr>
              <w:t>Yes</w:t>
            </w:r>
          </w:p>
        </w:tc>
        <w:tc>
          <w:tcPr>
            <w:tcW w:w="2772" w:type="dxa"/>
          </w:tcPr>
          <w:p w:rsidR="003E4341" w:rsidRPr="00BB23C7" w:rsidRDefault="00FB3259" w:rsidP="00BB23C7">
            <w:pPr>
              <w:pStyle w:val="ESBodyText1"/>
              <w:spacing w:after="0"/>
            </w:pPr>
            <w:r>
              <w:rPr>
                <w:sz w:val="20"/>
              </w:rPr>
              <w:t xml:space="preserve">Implement the School Wide Positive </w:t>
            </w:r>
            <w:r>
              <w:rPr>
                <w:sz w:val="20"/>
              </w:rPr>
              <w:t>Behaviour framework within the school community (two years training / professional development team will be working with staff - 2018 / 19)</w:t>
            </w:r>
            <w:r>
              <w:rPr>
                <w:sz w:val="20"/>
              </w:rPr>
              <w:br/>
            </w:r>
            <w:r>
              <w:rPr>
                <w:sz w:val="20"/>
              </w:rPr>
              <w:br/>
              <w:t>Social Emotional Learning (P.I.E) to be explicitly taught across the curriculum in all classrooms / yard</w:t>
            </w:r>
            <w:r>
              <w:rPr>
                <w:sz w:val="20"/>
              </w:rPr>
              <w:br/>
            </w:r>
            <w:r>
              <w:rPr>
                <w:sz w:val="20"/>
              </w:rPr>
              <w:br/>
              <w:t>Staff wil</w:t>
            </w:r>
            <w:r>
              <w:rPr>
                <w:sz w:val="20"/>
              </w:rPr>
              <w:t>l interact with students at break times - oval, basketball court, shade sail area playing games of student choice</w:t>
            </w:r>
            <w:r>
              <w:rPr>
                <w:sz w:val="20"/>
              </w:rPr>
              <w:br/>
            </w:r>
            <w:r>
              <w:rPr>
                <w:sz w:val="20"/>
              </w:rPr>
              <w:br/>
              <w:t>Berry Street Training term 3 / 4 2017 / term 1 / 2 2018</w:t>
            </w:r>
          </w:p>
        </w:tc>
        <w:tc>
          <w:tcPr>
            <w:tcW w:w="3945" w:type="dxa"/>
          </w:tcPr>
          <w:p w:rsidR="003E4341" w:rsidRPr="00BB23C7" w:rsidRDefault="00FB3259" w:rsidP="00BB23C7">
            <w:pPr>
              <w:pStyle w:val="ESBodyText1"/>
              <w:spacing w:after="0"/>
            </w:pPr>
            <w:r>
              <w:rPr>
                <w:sz w:val="20"/>
              </w:rPr>
              <w:t xml:space="preserve">Building practice excellence </w:t>
            </w:r>
          </w:p>
        </w:tc>
      </w:tr>
      <w:tr w:rsidR="005026E0" w:rsidTr="00EB07A4">
        <w:trPr>
          <w:trHeight w:val="83"/>
        </w:trPr>
        <w:tc>
          <w:tcPr>
            <w:tcW w:w="3589" w:type="dxa"/>
          </w:tcPr>
          <w:p w:rsidR="003E4341" w:rsidRPr="00BB23C7" w:rsidRDefault="00FB3259" w:rsidP="00BB23C7">
            <w:pPr>
              <w:pStyle w:val="ESBodyText1"/>
              <w:spacing w:after="0"/>
            </w:pPr>
            <w:r>
              <w:rPr>
                <w:sz w:val="20"/>
              </w:rPr>
              <w:t>•</w:t>
            </w:r>
            <w:r>
              <w:rPr>
                <w:sz w:val="20"/>
              </w:rPr>
              <w:tab/>
              <w:t xml:space="preserve">To maximise the use of resources available to the </w:t>
            </w:r>
            <w:r>
              <w:rPr>
                <w:sz w:val="20"/>
              </w:rPr>
              <w:t>school to achieve the best possible outcomes for students.</w:t>
            </w:r>
          </w:p>
        </w:tc>
        <w:tc>
          <w:tcPr>
            <w:tcW w:w="3447" w:type="dxa"/>
          </w:tcPr>
          <w:p w:rsidR="003E4341" w:rsidRPr="00BB23C7" w:rsidRDefault="00FB3259" w:rsidP="00BB23C7">
            <w:pPr>
              <w:pStyle w:val="ESBodyText1"/>
              <w:spacing w:after="0"/>
            </w:pPr>
            <w:r w:rsidRPr="00BB23C7">
              <w:t xml:space="preserve"> </w:t>
            </w:r>
          </w:p>
          <w:p w:rsidR="003E4341" w:rsidRPr="00BB23C7" w:rsidRDefault="00FB3259" w:rsidP="00BB23C7">
            <w:pPr>
              <w:pStyle w:val="ESBodyText1"/>
              <w:numPr>
                <w:ilvl w:val="0"/>
                <w:numId w:val="22"/>
              </w:numPr>
              <w:spacing w:after="0"/>
              <w:ind w:hanging="183"/>
              <w:rPr>
                <w:color w:val="747378"/>
              </w:rPr>
            </w:pPr>
            <w:r w:rsidRPr="00BB23C7">
              <w:rPr>
                <w:rFonts w:ascii="Verdana" w:eastAsia="Verdana" w:hAnsi="Verdana" w:cs="Verdana"/>
                <w:color w:val="747378"/>
                <w:sz w:val="22"/>
                <w:szCs w:val="22"/>
              </w:rPr>
              <w:t>All students will receive the appropriate allocation of resources as evidenced by school financial data report.</w:t>
            </w:r>
          </w:p>
          <w:p w:rsidR="003E4341" w:rsidRPr="00BB23C7" w:rsidRDefault="00FB3259" w:rsidP="00BB23C7">
            <w:pPr>
              <w:pStyle w:val="ESBodyText1"/>
              <w:numPr>
                <w:ilvl w:val="0"/>
                <w:numId w:val="22"/>
              </w:numPr>
              <w:spacing w:after="0"/>
              <w:ind w:hanging="201"/>
              <w:rPr>
                <w:rFonts w:ascii="Verdana" w:eastAsia="Verdana" w:hAnsi="Verdana" w:cs="Verdana"/>
                <w:color w:val="747378"/>
                <w:sz w:val="22"/>
                <w:szCs w:val="22"/>
              </w:rPr>
            </w:pPr>
            <w:r w:rsidRPr="00BB23C7">
              <w:rPr>
                <w:rFonts w:ascii="Verdana" w:eastAsia="Verdana" w:hAnsi="Verdana" w:cs="Verdana"/>
                <w:color w:val="747378"/>
                <w:sz w:val="22"/>
                <w:szCs w:val="22"/>
              </w:rPr>
              <w:t>Improve the perceptions of staff in the following elements as measured by the Depar</w:t>
            </w:r>
            <w:r w:rsidRPr="00BB23C7">
              <w:rPr>
                <w:rFonts w:ascii="Verdana" w:eastAsia="Verdana" w:hAnsi="Verdana" w:cs="Verdana"/>
                <w:color w:val="747378"/>
                <w:sz w:val="22"/>
                <w:szCs w:val="22"/>
              </w:rPr>
              <w:t>tment of Education survey:</w:t>
            </w:r>
          </w:p>
          <w:tbl>
            <w:tblPr>
              <w:tblW w:w="5254" w:type="dxa"/>
              <w:tblInd w:w="596" w:type="dxa"/>
              <w:tblCellMar>
                <w:top w:w="15" w:type="dxa"/>
                <w:left w:w="15" w:type="dxa"/>
                <w:bottom w:w="15" w:type="dxa"/>
                <w:right w:w="15" w:type="dxa"/>
              </w:tblCellMar>
              <w:tblLook w:val="04A0" w:firstRow="1" w:lastRow="0" w:firstColumn="1" w:lastColumn="0" w:noHBand="0" w:noVBand="1"/>
            </w:tblPr>
            <w:tblGrid>
              <w:gridCol w:w="2824"/>
              <w:gridCol w:w="1320"/>
              <w:gridCol w:w="1110"/>
            </w:tblGrid>
            <w:tr w:rsidR="005026E0">
              <w:trPr>
                <w:trHeight w:val="165"/>
              </w:trPr>
              <w:tc>
                <w:tcPr>
                  <w:tcW w:w="3242" w:type="dxa"/>
                  <w:tcBorders>
                    <w:top w:val="single" w:sz="8" w:space="0" w:color="000000"/>
                    <w:left w:val="single" w:sz="8" w:space="0" w:color="000000"/>
                    <w:bottom w:val="single" w:sz="8" w:space="0" w:color="000000"/>
                    <w:right w:val="single" w:sz="8" w:space="0" w:color="000000"/>
                  </w:tcBorders>
                  <w:shd w:val="clear" w:color="auto" w:fill="DDD9C3"/>
                  <w:tcMar>
                    <w:top w:w="0" w:type="dxa"/>
                    <w:left w:w="118" w:type="dxa"/>
                    <w:bottom w:w="0" w:type="dxa"/>
                    <w:right w:w="118" w:type="dxa"/>
                  </w:tcMar>
                  <w:vAlign w:val="center"/>
                </w:tcPr>
                <w:p w:rsidR="003E4341" w:rsidRPr="00BB23C7" w:rsidRDefault="00FB3259" w:rsidP="00BB23C7">
                  <w:pPr>
                    <w:pStyle w:val="ESBodyText1"/>
                    <w:shd w:val="clear" w:color="auto" w:fill="DDD9C3"/>
                    <w:spacing w:after="0"/>
                    <w:rPr>
                      <w:color w:val="000000"/>
                    </w:rPr>
                  </w:pPr>
                  <w:r w:rsidRPr="00BB23C7">
                    <w:rPr>
                      <w:rFonts w:ascii="Verdana" w:eastAsia="Verdana" w:hAnsi="Verdana" w:cs="Verdana"/>
                      <w:b/>
                      <w:bCs/>
                      <w:color w:val="000000"/>
                      <w:sz w:val="20"/>
                      <w:szCs w:val="20"/>
                    </w:rPr>
                    <w:t xml:space="preserve">Staff Survey </w:t>
                  </w:r>
                </w:p>
              </w:tc>
              <w:tc>
                <w:tcPr>
                  <w:tcW w:w="1501"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2014</w:t>
                  </w:r>
                </w:p>
              </w:tc>
              <w:tc>
                <w:tcPr>
                  <w:tcW w:w="1219" w:type="dxa"/>
                  <w:tcBorders>
                    <w:top w:val="single" w:sz="8" w:space="0" w:color="000000"/>
                    <w:bottom w:val="single" w:sz="8" w:space="0" w:color="000000"/>
                    <w:right w:val="single" w:sz="8" w:space="0" w:color="000000"/>
                  </w:tcBorders>
                  <w:shd w:val="clear" w:color="auto" w:fill="DDD9C3"/>
                  <w:tcMar>
                    <w:top w:w="0" w:type="dxa"/>
                    <w:left w:w="108" w:type="dxa"/>
                    <w:bottom w:w="0" w:type="dxa"/>
                    <w:right w:w="118" w:type="dxa"/>
                  </w:tcMar>
                  <w:vAlign w:val="center"/>
                </w:tcPr>
                <w:p w:rsidR="003E4341" w:rsidRPr="00BB23C7" w:rsidRDefault="00FB3259" w:rsidP="00BB23C7">
                  <w:pPr>
                    <w:pStyle w:val="ESBodyText1"/>
                    <w:shd w:val="clear" w:color="auto" w:fill="DDD9C3"/>
                    <w:spacing w:after="0"/>
                    <w:jc w:val="right"/>
                    <w:rPr>
                      <w:color w:val="000000"/>
                    </w:rPr>
                  </w:pPr>
                  <w:r w:rsidRPr="00BB23C7">
                    <w:rPr>
                      <w:rFonts w:ascii="Verdana" w:eastAsia="Verdana" w:hAnsi="Verdana" w:cs="Verdana"/>
                      <w:b/>
                      <w:bCs/>
                      <w:color w:val="000000"/>
                      <w:sz w:val="20"/>
                      <w:szCs w:val="20"/>
                    </w:rPr>
                    <w:t>2018</w:t>
                  </w:r>
                </w:p>
              </w:tc>
            </w:tr>
            <w:tr w:rsidR="005026E0">
              <w:tc>
                <w:tcPr>
                  <w:tcW w:w="324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 xml:space="preserve">Collective efficacy </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33%</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77%</w:t>
                  </w:r>
                </w:p>
              </w:tc>
            </w:tr>
            <w:tr w:rsidR="005026E0">
              <w:tc>
                <w:tcPr>
                  <w:tcW w:w="324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Collective Responsibility</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63%</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89%</w:t>
                  </w:r>
                </w:p>
              </w:tc>
            </w:tr>
            <w:tr w:rsidR="005026E0">
              <w:tc>
                <w:tcPr>
                  <w:tcW w:w="324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3E4341" w:rsidRPr="00BB23C7" w:rsidRDefault="00FB3259" w:rsidP="00BB23C7">
                  <w:pPr>
                    <w:pStyle w:val="ESBodyText1"/>
                    <w:spacing w:after="0"/>
                    <w:rPr>
                      <w:color w:val="000000"/>
                    </w:rPr>
                  </w:pPr>
                  <w:r w:rsidRPr="00BB23C7">
                    <w:rPr>
                      <w:rFonts w:ascii="Verdana" w:eastAsia="Verdana" w:hAnsi="Verdana" w:cs="Verdana"/>
                      <w:color w:val="000000"/>
                      <w:sz w:val="20"/>
                      <w:szCs w:val="20"/>
                    </w:rPr>
                    <w:t xml:space="preserve">Staff trust in colleagues </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69%</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3E4341" w:rsidRPr="00BB23C7" w:rsidRDefault="00FB3259" w:rsidP="00BB23C7">
                  <w:pPr>
                    <w:pStyle w:val="ESBodyText1"/>
                    <w:spacing w:after="0"/>
                    <w:jc w:val="right"/>
                    <w:rPr>
                      <w:color w:val="000000"/>
                    </w:rPr>
                  </w:pPr>
                  <w:r w:rsidRPr="00BB23C7">
                    <w:rPr>
                      <w:rFonts w:ascii="Verdana" w:eastAsia="Verdana" w:hAnsi="Verdana" w:cs="Verdana"/>
                      <w:color w:val="000000"/>
                      <w:sz w:val="20"/>
                      <w:szCs w:val="20"/>
                    </w:rPr>
                    <w:t>82%</w:t>
                  </w:r>
                </w:p>
              </w:tc>
            </w:tr>
          </w:tbl>
          <w:p w:rsidR="003E4341" w:rsidRPr="00BB23C7" w:rsidRDefault="00FB3259" w:rsidP="00BB23C7">
            <w:pPr>
              <w:pStyle w:val="ESBodyText1"/>
              <w:spacing w:after="0"/>
            </w:pPr>
            <w:r w:rsidRPr="00BB23C7">
              <w:t> </w:t>
            </w:r>
          </w:p>
          <w:p w:rsidR="003E4341" w:rsidRPr="00BB23C7" w:rsidRDefault="00FB3259" w:rsidP="00BB23C7">
            <w:pPr>
              <w:pStyle w:val="ESBodyText1"/>
              <w:spacing w:after="0"/>
            </w:pPr>
          </w:p>
        </w:tc>
        <w:tc>
          <w:tcPr>
            <w:tcW w:w="1457" w:type="dxa"/>
          </w:tcPr>
          <w:p w:rsidR="003E4341" w:rsidRPr="00BB23C7" w:rsidRDefault="00FB3259" w:rsidP="00BB23C7">
            <w:pPr>
              <w:pStyle w:val="ESBodyText1"/>
              <w:spacing w:after="0"/>
            </w:pPr>
            <w:r>
              <w:rPr>
                <w:sz w:val="20"/>
              </w:rPr>
              <w:t>Yes</w:t>
            </w:r>
          </w:p>
        </w:tc>
        <w:tc>
          <w:tcPr>
            <w:tcW w:w="2772" w:type="dxa"/>
          </w:tcPr>
          <w:p w:rsidR="003E4341" w:rsidRPr="00BB23C7" w:rsidRDefault="00FB3259" w:rsidP="00BB23C7">
            <w:pPr>
              <w:pStyle w:val="ESBodyText1"/>
              <w:spacing w:after="0"/>
            </w:pPr>
            <w:r>
              <w:rPr>
                <w:sz w:val="20"/>
              </w:rPr>
              <w:t xml:space="preserve">Learning Walks to take place to observe and learn from the explicit teaching linked to Learning </w:t>
            </w:r>
            <w:r>
              <w:rPr>
                <w:sz w:val="20"/>
              </w:rPr>
              <w:t>Intentions in all planning documentation</w:t>
            </w:r>
            <w:r>
              <w:rPr>
                <w:sz w:val="20"/>
              </w:rPr>
              <w:br/>
            </w:r>
            <w:r>
              <w:rPr>
                <w:sz w:val="20"/>
              </w:rPr>
              <w:br/>
              <w:t xml:space="preserve">Modelled writing and guided reading to occur four days a week in all nine classrooms. </w:t>
            </w:r>
            <w:r>
              <w:rPr>
                <w:sz w:val="20"/>
              </w:rPr>
              <w:br/>
            </w:r>
            <w:r>
              <w:rPr>
                <w:sz w:val="20"/>
              </w:rPr>
              <w:br/>
              <w:t>All students with IEP goals are reviewed monthly. All students have a literacy / numeracy goals and reviews must be done month</w:t>
            </w:r>
            <w:r>
              <w:rPr>
                <w:sz w:val="20"/>
              </w:rPr>
              <w:t xml:space="preserve">ly </w:t>
            </w:r>
            <w:r>
              <w:rPr>
                <w:sz w:val="20"/>
              </w:rPr>
              <w:br/>
            </w:r>
            <w:r>
              <w:rPr>
                <w:sz w:val="20"/>
              </w:rPr>
              <w:br/>
              <w:t>PLT's / LC will have Data, Social Emotional Learning and SWPBS on the agenda</w:t>
            </w:r>
          </w:p>
        </w:tc>
        <w:tc>
          <w:tcPr>
            <w:tcW w:w="3945" w:type="dxa"/>
          </w:tcPr>
          <w:p w:rsidR="003E4341" w:rsidRPr="00BB23C7" w:rsidRDefault="00FB3259" w:rsidP="00BB23C7">
            <w:pPr>
              <w:pStyle w:val="ESBodyText1"/>
              <w:spacing w:after="0"/>
            </w:pPr>
            <w:r>
              <w:rPr>
                <w:sz w:val="20"/>
              </w:rPr>
              <w:t xml:space="preserve">Building practice excellence </w:t>
            </w:r>
          </w:p>
        </w:tc>
      </w:tr>
    </w:tbl>
    <w:p w:rsidR="003E4341" w:rsidRDefault="00FB3259"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5026E0" w:rsidTr="00EB07A4">
        <w:trPr>
          <w:trHeight w:val="200"/>
        </w:trPr>
        <w:tc>
          <w:tcPr>
            <w:tcW w:w="15210" w:type="dxa"/>
            <w:shd w:val="clear" w:color="auto" w:fill="D9D9D9" w:themeFill="background1" w:themeFillShade="D9"/>
          </w:tcPr>
          <w:p w:rsidR="000A423E" w:rsidRPr="00AC7B7B" w:rsidRDefault="00FB3259" w:rsidP="00EB07A4">
            <w:pPr>
              <w:pStyle w:val="Heading31"/>
              <w:spacing w:before="0" w:after="0"/>
              <w:rPr>
                <w:b w:val="0"/>
                <w:szCs w:val="20"/>
              </w:rPr>
            </w:pPr>
            <w:r w:rsidRPr="00DA66C8">
              <w:t>Improvement Initiatives Rationale</w:t>
            </w:r>
          </w:p>
        </w:tc>
      </w:tr>
      <w:tr w:rsidR="005026E0" w:rsidTr="00EB07A4">
        <w:trPr>
          <w:trHeight w:val="15"/>
        </w:trPr>
        <w:tc>
          <w:tcPr>
            <w:tcW w:w="15210" w:type="dxa"/>
          </w:tcPr>
          <w:p w:rsidR="00973DEE" w:rsidRPr="007A41EF" w:rsidRDefault="00FB3259" w:rsidP="00BB23C7">
            <w:pPr>
              <w:pStyle w:val="ESBodyText1"/>
              <w:spacing w:after="0"/>
              <w:rPr>
                <w:b/>
              </w:rPr>
            </w:pPr>
            <w:r>
              <w:rPr>
                <w:sz w:val="20"/>
              </w:rPr>
              <w:t xml:space="preserve">Attitudes to School Survey indicates that students do not feel safe in the playground at all times. </w:t>
            </w:r>
            <w:r>
              <w:rPr>
                <w:sz w:val="20"/>
              </w:rPr>
              <w:br/>
              <w:t>Naplan</w:t>
            </w:r>
            <w:r>
              <w:rPr>
                <w:sz w:val="20"/>
              </w:rPr>
              <w:t xml:space="preserve"> data indicates low results in writing, numeracy and speaking and listening - reading data shows good growth.</w:t>
            </w:r>
            <w:r>
              <w:rPr>
                <w:sz w:val="20"/>
              </w:rPr>
              <w:br/>
              <w:t>Year fours are at most risk at LRPS currently.</w:t>
            </w:r>
            <w:r>
              <w:rPr>
                <w:sz w:val="20"/>
              </w:rPr>
              <w:br/>
              <w:t xml:space="preserve">Data is collated however results must be analysed and </w:t>
            </w:r>
            <w:proofErr w:type="gramStart"/>
            <w:r>
              <w:rPr>
                <w:sz w:val="20"/>
              </w:rPr>
              <w:t>used  by</w:t>
            </w:r>
            <w:proofErr w:type="gramEnd"/>
            <w:r>
              <w:rPr>
                <w:sz w:val="20"/>
              </w:rPr>
              <w:t xml:space="preserve"> teachers to set future goals for ind</w:t>
            </w:r>
            <w:r>
              <w:rPr>
                <w:sz w:val="20"/>
              </w:rPr>
              <w:t xml:space="preserve">ividual students, cohorts and teacher directed learning. </w:t>
            </w:r>
            <w:r>
              <w:rPr>
                <w:sz w:val="20"/>
              </w:rPr>
              <w:br/>
              <w:t>Social &amp; Emotional Learning is a priority area due to student behaviour incidents (Xuno data)</w:t>
            </w:r>
          </w:p>
        </w:tc>
      </w:tr>
    </w:tbl>
    <w:p w:rsidR="00973DEE" w:rsidRDefault="00FB3259"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5026E0" w:rsidTr="00DA66C8">
        <w:trPr>
          <w:trHeight w:val="218"/>
        </w:trPr>
        <w:tc>
          <w:tcPr>
            <w:tcW w:w="3772" w:type="dxa"/>
            <w:shd w:val="clear" w:color="auto" w:fill="D9D9D9" w:themeFill="background1" w:themeFillShade="D9"/>
          </w:tcPr>
          <w:p w:rsidR="00973DEE" w:rsidRPr="00AC7B7B" w:rsidRDefault="00FB3259" w:rsidP="00DA66C8">
            <w:pPr>
              <w:pStyle w:val="Heading31"/>
              <w:spacing w:before="0" w:after="0"/>
              <w:rPr>
                <w:szCs w:val="24"/>
              </w:rPr>
            </w:pPr>
            <w:r w:rsidRPr="00DA66C8">
              <w:t>Goal 1</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To improve learning outcomes for all students with a focus on reading.</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rPr>
                <w:b w:val="0"/>
                <w:szCs w:val="24"/>
              </w:rPr>
            </w:pPr>
            <w:r>
              <w:t>12 month target 1.1</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Learning Leaders, Curriculum Leaders will confidently and competently lead Learning Communities in continual improvement in the teaching of reading</w:t>
            </w:r>
            <w:r>
              <w:rPr>
                <w:sz w:val="20"/>
              </w:rPr>
              <w:br/>
            </w:r>
            <w:r>
              <w:rPr>
                <w:sz w:val="20"/>
              </w:rPr>
              <w:br/>
              <w:t>Continue to refine and monitor the consistent teaching of reading through professional learning, peer coach</w:t>
            </w:r>
            <w:r>
              <w:rPr>
                <w:sz w:val="20"/>
              </w:rPr>
              <w:t>ing and learning walks</w:t>
            </w:r>
            <w:r>
              <w:rPr>
                <w:sz w:val="20"/>
              </w:rPr>
              <w:br/>
            </w:r>
            <w:r>
              <w:rPr>
                <w:sz w:val="20"/>
              </w:rPr>
              <w:br/>
              <w:t xml:space="preserve">Modelled writing to occur four days a week in all nine classrooms. </w:t>
            </w:r>
            <w:r>
              <w:rPr>
                <w:sz w:val="20"/>
              </w:rPr>
              <w:br/>
            </w:r>
            <w:r>
              <w:rPr>
                <w:sz w:val="20"/>
              </w:rPr>
              <w:br/>
              <w:t>All students with IEP goals are to be reviewed monthly. All students to have a literacy / Numeracy goal within.</w:t>
            </w:r>
          </w:p>
        </w:tc>
      </w:tr>
      <w:tr w:rsidR="005026E0" w:rsidTr="00DA66C8">
        <w:trPr>
          <w:trHeight w:val="371"/>
        </w:trPr>
        <w:tc>
          <w:tcPr>
            <w:tcW w:w="3772" w:type="dxa"/>
            <w:shd w:val="clear" w:color="auto" w:fill="D9D9D9" w:themeFill="background1" w:themeFillShade="D9"/>
          </w:tcPr>
          <w:p w:rsidR="00973DEE" w:rsidRPr="00DA66C8" w:rsidRDefault="00FB3259"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 xml:space="preserve">Building practice excellence </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pPr>
            <w:r w:rsidRPr="00DA66C8">
              <w:t>Key</w:t>
            </w:r>
            <w:r w:rsidRPr="00DA66C8">
              <w:t xml:space="preserve"> Improvement Strategies</w:t>
            </w:r>
          </w:p>
        </w:tc>
        <w:tc>
          <w:tcPr>
            <w:tcW w:w="11438" w:type="dxa"/>
            <w:shd w:val="clear" w:color="auto" w:fill="D9D9D9" w:themeFill="background1" w:themeFillShade="D9"/>
          </w:tcPr>
          <w:p w:rsidR="00973DEE" w:rsidRPr="00D43286" w:rsidRDefault="00FB3259" w:rsidP="00BB23C7">
            <w:pPr>
              <w:pStyle w:val="ESBodyText1"/>
              <w:spacing w:after="0"/>
              <w:rPr>
                <w:b/>
              </w:rPr>
            </w:pPr>
          </w:p>
        </w:tc>
      </w:tr>
      <w:tr w:rsidR="005026E0" w:rsidTr="00DA66C8">
        <w:trPr>
          <w:trHeight w:val="101"/>
        </w:trPr>
        <w:tc>
          <w:tcPr>
            <w:tcW w:w="3772" w:type="dxa"/>
          </w:tcPr>
          <w:p w:rsidR="00973DEE" w:rsidRPr="00D43286" w:rsidRDefault="00FB3259" w:rsidP="00BB23C7">
            <w:pPr>
              <w:pStyle w:val="ESBodyText1"/>
              <w:spacing w:after="0"/>
              <w:rPr>
                <w:b/>
              </w:rPr>
            </w:pPr>
            <w:r>
              <w:rPr>
                <w:sz w:val="20"/>
              </w:rPr>
              <w:t>KIS 1</w:t>
            </w:r>
          </w:p>
        </w:tc>
        <w:tc>
          <w:tcPr>
            <w:tcW w:w="11438" w:type="dxa"/>
          </w:tcPr>
          <w:p w:rsidR="00973DEE" w:rsidRPr="00D43286" w:rsidRDefault="00FB3259" w:rsidP="00BB23C7">
            <w:pPr>
              <w:pStyle w:val="ESBodyText1"/>
              <w:spacing w:after="0"/>
              <w:rPr>
                <w:b/>
              </w:rPr>
            </w:pPr>
            <w:r>
              <w:rPr>
                <w:sz w:val="20"/>
              </w:rPr>
              <w:t>Building practice excellence through consistent, explicit and differentiated teaching</w:t>
            </w:r>
            <w:r>
              <w:rPr>
                <w:sz w:val="20"/>
              </w:rPr>
              <w:br/>
            </w:r>
            <w:r>
              <w:rPr>
                <w:sz w:val="20"/>
              </w:rPr>
              <w:br/>
              <w:t>To improve learning outcomes for all students with a focus on reading.</w:t>
            </w:r>
            <w:r>
              <w:rPr>
                <w:sz w:val="20"/>
              </w:rPr>
              <w:br/>
            </w:r>
            <w:r>
              <w:rPr>
                <w:sz w:val="20"/>
              </w:rPr>
              <w:br/>
              <w:t>Build the school’s capacity for consistent, explicit and differen</w:t>
            </w:r>
            <w:r>
              <w:rPr>
                <w:sz w:val="20"/>
              </w:rPr>
              <w:t>tiated teaching through professional learning and the implementation of inte</w:t>
            </w:r>
          </w:p>
        </w:tc>
      </w:tr>
    </w:tbl>
    <w:p w:rsidR="005026E0" w:rsidRDefault="005026E0">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5026E0" w:rsidTr="00DA66C8">
        <w:trPr>
          <w:trHeight w:val="218"/>
        </w:trPr>
        <w:tc>
          <w:tcPr>
            <w:tcW w:w="3772" w:type="dxa"/>
            <w:shd w:val="clear" w:color="auto" w:fill="D9D9D9" w:themeFill="background1" w:themeFillShade="D9"/>
          </w:tcPr>
          <w:p w:rsidR="00973DEE" w:rsidRPr="00AC7B7B" w:rsidRDefault="00FB3259" w:rsidP="00DA66C8">
            <w:pPr>
              <w:pStyle w:val="Heading31"/>
              <w:spacing w:before="0" w:after="0"/>
              <w:rPr>
                <w:szCs w:val="24"/>
              </w:rPr>
            </w:pPr>
            <w:r w:rsidRPr="00DA66C8">
              <w:t>Goal 2</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w:t>
            </w:r>
            <w:r>
              <w:rPr>
                <w:sz w:val="20"/>
              </w:rPr>
              <w:tab/>
              <w:t>To improve student engagement, motivation to learn and attendance</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rPr>
                <w:b w:val="0"/>
                <w:szCs w:val="24"/>
              </w:rPr>
            </w:pPr>
            <w:r>
              <w:t>12 month target 2.1</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 xml:space="preserve">Student Voice (opinions and ideas / Attitudes to School Survey results) will lead to the development programs for stimulating learning - Keep it Real, extra-curricular activities such as STOMP, camp, incursions, IEP goals, SLC (School Council) </w:t>
            </w:r>
            <w:r>
              <w:rPr>
                <w:sz w:val="20"/>
              </w:rPr>
              <w:br/>
            </w:r>
            <w:r>
              <w:rPr>
                <w:sz w:val="20"/>
              </w:rPr>
              <w:br/>
              <w:t xml:space="preserve">ICT to be </w:t>
            </w:r>
            <w:r>
              <w:rPr>
                <w:sz w:val="20"/>
              </w:rPr>
              <w:t>used as a learning tool to futher engage students in the their learning</w:t>
            </w:r>
            <w:r>
              <w:rPr>
                <w:sz w:val="20"/>
              </w:rPr>
              <w:br/>
            </w:r>
            <w:r>
              <w:rPr>
                <w:sz w:val="20"/>
              </w:rPr>
              <w:br/>
              <w:t>Implement the School Wide Positive Behaviour framework within the school community</w:t>
            </w:r>
            <w:r>
              <w:rPr>
                <w:sz w:val="20"/>
              </w:rPr>
              <w:br/>
            </w:r>
            <w:r>
              <w:rPr>
                <w:sz w:val="20"/>
              </w:rPr>
              <w:br/>
              <w:t>Social Emotional Learning curriculum</w:t>
            </w:r>
            <w:r>
              <w:rPr>
                <w:sz w:val="20"/>
              </w:rPr>
              <w:br/>
            </w:r>
            <w:r>
              <w:rPr>
                <w:sz w:val="20"/>
              </w:rPr>
              <w:br/>
              <w:t>Berry Street Training term 3 / 4 2017 / term 1 / 2 2018</w:t>
            </w:r>
          </w:p>
        </w:tc>
      </w:tr>
      <w:tr w:rsidR="005026E0" w:rsidTr="00DA66C8">
        <w:trPr>
          <w:trHeight w:val="371"/>
        </w:trPr>
        <w:tc>
          <w:tcPr>
            <w:tcW w:w="3772" w:type="dxa"/>
            <w:shd w:val="clear" w:color="auto" w:fill="D9D9D9" w:themeFill="background1" w:themeFillShade="D9"/>
          </w:tcPr>
          <w:p w:rsidR="00973DEE" w:rsidRPr="00DA66C8" w:rsidRDefault="00FB3259" w:rsidP="00DA66C8">
            <w:pPr>
              <w:pStyle w:val="Heading31"/>
              <w:spacing w:before="0" w:after="0"/>
            </w:pPr>
            <w:r w:rsidRPr="00DA66C8">
              <w:t>FISO</w:t>
            </w:r>
            <w:r w:rsidRPr="00DA66C8">
              <w:t xml:space="preserve"> Initiative</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Setting expectations and promoting inclusion</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FB3259" w:rsidP="00BB23C7">
            <w:pPr>
              <w:pStyle w:val="ESBodyText1"/>
              <w:spacing w:after="0"/>
              <w:rPr>
                <w:b/>
              </w:rPr>
            </w:pPr>
          </w:p>
        </w:tc>
      </w:tr>
      <w:tr w:rsidR="005026E0" w:rsidTr="00DA66C8">
        <w:trPr>
          <w:trHeight w:val="101"/>
        </w:trPr>
        <w:tc>
          <w:tcPr>
            <w:tcW w:w="3772" w:type="dxa"/>
          </w:tcPr>
          <w:p w:rsidR="00973DEE" w:rsidRPr="00D43286" w:rsidRDefault="00FB3259" w:rsidP="00BB23C7">
            <w:pPr>
              <w:pStyle w:val="ESBodyText1"/>
              <w:spacing w:after="0"/>
              <w:rPr>
                <w:b/>
              </w:rPr>
            </w:pPr>
            <w:r>
              <w:rPr>
                <w:sz w:val="20"/>
              </w:rPr>
              <w:t>KIS 1</w:t>
            </w:r>
          </w:p>
        </w:tc>
        <w:tc>
          <w:tcPr>
            <w:tcW w:w="11438" w:type="dxa"/>
          </w:tcPr>
          <w:p w:rsidR="00973DEE" w:rsidRPr="00D43286" w:rsidRDefault="00FB3259" w:rsidP="00BB23C7">
            <w:pPr>
              <w:pStyle w:val="ESBodyText1"/>
              <w:spacing w:after="0"/>
              <w:rPr>
                <w:b/>
              </w:rPr>
            </w:pPr>
            <w:r>
              <w:rPr>
                <w:sz w:val="20"/>
              </w:rPr>
              <w:t>To maximise the use of resources available to the school to achieve the best possible outcomes for students</w:t>
            </w:r>
          </w:p>
        </w:tc>
      </w:tr>
    </w:tbl>
    <w:p w:rsidR="005026E0" w:rsidRDefault="005026E0">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5026E0" w:rsidTr="00DA66C8">
        <w:trPr>
          <w:trHeight w:val="218"/>
        </w:trPr>
        <w:tc>
          <w:tcPr>
            <w:tcW w:w="3772" w:type="dxa"/>
            <w:shd w:val="clear" w:color="auto" w:fill="D9D9D9" w:themeFill="background1" w:themeFillShade="D9"/>
          </w:tcPr>
          <w:p w:rsidR="00973DEE" w:rsidRPr="00AC7B7B" w:rsidRDefault="00FB3259" w:rsidP="00DA66C8">
            <w:pPr>
              <w:pStyle w:val="Heading31"/>
              <w:spacing w:before="0" w:after="0"/>
              <w:rPr>
                <w:szCs w:val="24"/>
              </w:rPr>
            </w:pPr>
            <w:r w:rsidRPr="00DA66C8">
              <w:t>Goal 3</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w:t>
            </w:r>
            <w:r>
              <w:rPr>
                <w:sz w:val="20"/>
              </w:rPr>
              <w:tab/>
              <w:t xml:space="preserve">To provide a safe an orderly environment </w:t>
            </w:r>
            <w:r>
              <w:rPr>
                <w:sz w:val="20"/>
              </w:rPr>
              <w:t>where learning will flourish</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rPr>
                <w:b w:val="0"/>
                <w:szCs w:val="24"/>
              </w:rPr>
            </w:pPr>
            <w:r>
              <w:t>12 month target 3.1</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Implement the School Wide Positive Behaviour framework within the school community (two years training / professional development team will be working with staff - 2018 / 19)</w:t>
            </w:r>
            <w:r>
              <w:rPr>
                <w:sz w:val="20"/>
              </w:rPr>
              <w:br/>
            </w:r>
            <w:r>
              <w:rPr>
                <w:sz w:val="20"/>
              </w:rPr>
              <w:br/>
              <w:t>Social Emotional Learning (P.I</w:t>
            </w:r>
            <w:r>
              <w:rPr>
                <w:sz w:val="20"/>
              </w:rPr>
              <w:t>.E) to be explicitly taught across the curriculum in all classrooms / yard</w:t>
            </w:r>
            <w:r>
              <w:rPr>
                <w:sz w:val="20"/>
              </w:rPr>
              <w:br/>
            </w:r>
            <w:r>
              <w:rPr>
                <w:sz w:val="20"/>
              </w:rPr>
              <w:br/>
              <w:t>Staff will interact with students at break times - oval, basketball court, shade sail area playing games of student choice</w:t>
            </w:r>
            <w:r>
              <w:rPr>
                <w:sz w:val="20"/>
              </w:rPr>
              <w:br/>
            </w:r>
            <w:r>
              <w:rPr>
                <w:sz w:val="20"/>
              </w:rPr>
              <w:br/>
              <w:t>Berry Street Training term 3 / 4 2017 / term 1 / 2 2018</w:t>
            </w:r>
          </w:p>
        </w:tc>
      </w:tr>
      <w:tr w:rsidR="005026E0" w:rsidTr="00DA66C8">
        <w:trPr>
          <w:trHeight w:val="371"/>
        </w:trPr>
        <w:tc>
          <w:tcPr>
            <w:tcW w:w="3772" w:type="dxa"/>
            <w:shd w:val="clear" w:color="auto" w:fill="D9D9D9" w:themeFill="background1" w:themeFillShade="D9"/>
          </w:tcPr>
          <w:p w:rsidR="00973DEE" w:rsidRPr="00DA66C8" w:rsidRDefault="00FB3259"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 xml:space="preserve">Building practice excellence </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FB3259" w:rsidP="00BB23C7">
            <w:pPr>
              <w:pStyle w:val="ESBodyText1"/>
              <w:spacing w:after="0"/>
              <w:rPr>
                <w:b/>
              </w:rPr>
            </w:pPr>
          </w:p>
        </w:tc>
      </w:tr>
      <w:tr w:rsidR="005026E0" w:rsidTr="00DA66C8">
        <w:trPr>
          <w:trHeight w:val="101"/>
        </w:trPr>
        <w:tc>
          <w:tcPr>
            <w:tcW w:w="3772" w:type="dxa"/>
          </w:tcPr>
          <w:p w:rsidR="00973DEE" w:rsidRPr="00D43286" w:rsidRDefault="00FB3259" w:rsidP="00BB23C7">
            <w:pPr>
              <w:pStyle w:val="ESBodyText1"/>
              <w:spacing w:after="0"/>
              <w:rPr>
                <w:b/>
              </w:rPr>
            </w:pPr>
            <w:r>
              <w:rPr>
                <w:sz w:val="20"/>
              </w:rPr>
              <w:t>KIS 1</w:t>
            </w:r>
          </w:p>
        </w:tc>
        <w:tc>
          <w:tcPr>
            <w:tcW w:w="11438" w:type="dxa"/>
          </w:tcPr>
          <w:p w:rsidR="00973DEE" w:rsidRPr="00D43286" w:rsidRDefault="00FB3259" w:rsidP="00BB23C7">
            <w:pPr>
              <w:pStyle w:val="ESBodyText1"/>
              <w:spacing w:after="0"/>
              <w:rPr>
                <w:b/>
              </w:rPr>
            </w:pPr>
            <w:r>
              <w:rPr>
                <w:sz w:val="20"/>
              </w:rPr>
              <w:t>To provide a safe an orderly environment where learning will flourish.</w:t>
            </w:r>
          </w:p>
        </w:tc>
      </w:tr>
    </w:tbl>
    <w:p w:rsidR="005026E0" w:rsidRDefault="005026E0">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5026E0" w:rsidTr="00DA66C8">
        <w:trPr>
          <w:trHeight w:val="218"/>
        </w:trPr>
        <w:tc>
          <w:tcPr>
            <w:tcW w:w="3772" w:type="dxa"/>
            <w:shd w:val="clear" w:color="auto" w:fill="D9D9D9" w:themeFill="background1" w:themeFillShade="D9"/>
          </w:tcPr>
          <w:p w:rsidR="00973DEE" w:rsidRPr="00AC7B7B" w:rsidRDefault="00FB3259" w:rsidP="00DA66C8">
            <w:pPr>
              <w:pStyle w:val="Heading31"/>
              <w:spacing w:before="0" w:after="0"/>
              <w:rPr>
                <w:szCs w:val="24"/>
              </w:rPr>
            </w:pPr>
            <w:r w:rsidRPr="00DA66C8">
              <w:t>Goal 4</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w:t>
            </w:r>
            <w:r>
              <w:rPr>
                <w:sz w:val="20"/>
              </w:rPr>
              <w:tab/>
              <w:t xml:space="preserve">To maximise the use of resources available to the school to achieve the best possible </w:t>
            </w:r>
            <w:r>
              <w:rPr>
                <w:sz w:val="20"/>
              </w:rPr>
              <w:t>outcomes for students.</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rPr>
                <w:b w:val="0"/>
                <w:szCs w:val="24"/>
              </w:rPr>
            </w:pPr>
            <w:r>
              <w:t>12 month target 4.1</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Learning Walks to take place to observe and learn from the explicit teaching linked to Learning Intentions in all planning documentation</w:t>
            </w:r>
            <w:r>
              <w:rPr>
                <w:sz w:val="20"/>
              </w:rPr>
              <w:br/>
            </w:r>
            <w:r>
              <w:rPr>
                <w:sz w:val="20"/>
              </w:rPr>
              <w:br/>
              <w:t xml:space="preserve">Modelled writing and guided reading to occur four days a week in all nine </w:t>
            </w:r>
            <w:r>
              <w:rPr>
                <w:sz w:val="20"/>
              </w:rPr>
              <w:t xml:space="preserve">classrooms. </w:t>
            </w:r>
            <w:r>
              <w:rPr>
                <w:sz w:val="20"/>
              </w:rPr>
              <w:br/>
            </w:r>
            <w:r>
              <w:rPr>
                <w:sz w:val="20"/>
              </w:rPr>
              <w:br/>
              <w:t xml:space="preserve">All students with IEP goals are reviewed monthly. All students have a literacy / numeracy goals and reviews must be done monthly </w:t>
            </w:r>
            <w:r>
              <w:rPr>
                <w:sz w:val="20"/>
              </w:rPr>
              <w:br/>
            </w:r>
            <w:r>
              <w:rPr>
                <w:sz w:val="20"/>
              </w:rPr>
              <w:br/>
              <w:t>PLT's / LC will have Data, Social Emotional Learning and SWPBS on the agenda</w:t>
            </w:r>
          </w:p>
        </w:tc>
      </w:tr>
      <w:tr w:rsidR="005026E0" w:rsidTr="00DA66C8">
        <w:trPr>
          <w:trHeight w:val="371"/>
        </w:trPr>
        <w:tc>
          <w:tcPr>
            <w:tcW w:w="3772" w:type="dxa"/>
            <w:shd w:val="clear" w:color="auto" w:fill="D9D9D9" w:themeFill="background1" w:themeFillShade="D9"/>
          </w:tcPr>
          <w:p w:rsidR="00973DEE" w:rsidRPr="00DA66C8" w:rsidRDefault="00FB3259"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FB3259" w:rsidP="00BB23C7">
            <w:pPr>
              <w:pStyle w:val="ESBodyText1"/>
              <w:spacing w:after="0"/>
              <w:rPr>
                <w:b/>
              </w:rPr>
            </w:pPr>
            <w:r>
              <w:rPr>
                <w:sz w:val="20"/>
              </w:rPr>
              <w:t xml:space="preserve">Building practice excellence </w:t>
            </w:r>
          </w:p>
        </w:tc>
      </w:tr>
      <w:tr w:rsidR="005026E0" w:rsidTr="00DA66C8">
        <w:trPr>
          <w:trHeight w:val="15"/>
        </w:trPr>
        <w:tc>
          <w:tcPr>
            <w:tcW w:w="3772" w:type="dxa"/>
            <w:shd w:val="clear" w:color="auto" w:fill="D9D9D9" w:themeFill="background1" w:themeFillShade="D9"/>
          </w:tcPr>
          <w:p w:rsidR="00973DEE" w:rsidRPr="00DA66C8" w:rsidRDefault="00FB3259"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FB3259" w:rsidP="00BB23C7">
            <w:pPr>
              <w:pStyle w:val="ESBodyText1"/>
              <w:spacing w:after="0"/>
              <w:rPr>
                <w:b/>
              </w:rPr>
            </w:pPr>
          </w:p>
        </w:tc>
      </w:tr>
      <w:tr w:rsidR="005026E0" w:rsidTr="00DA66C8">
        <w:trPr>
          <w:trHeight w:val="101"/>
        </w:trPr>
        <w:tc>
          <w:tcPr>
            <w:tcW w:w="3772" w:type="dxa"/>
          </w:tcPr>
          <w:p w:rsidR="00973DEE" w:rsidRPr="00D43286" w:rsidRDefault="00FB3259" w:rsidP="00BB23C7">
            <w:pPr>
              <w:pStyle w:val="ESBodyText1"/>
              <w:spacing w:after="0"/>
              <w:rPr>
                <w:b/>
              </w:rPr>
            </w:pPr>
            <w:r>
              <w:rPr>
                <w:sz w:val="20"/>
              </w:rPr>
              <w:t>KIS 1</w:t>
            </w:r>
          </w:p>
        </w:tc>
        <w:tc>
          <w:tcPr>
            <w:tcW w:w="11438" w:type="dxa"/>
          </w:tcPr>
          <w:p w:rsidR="00973DEE" w:rsidRPr="00D43286" w:rsidRDefault="00FB3259" w:rsidP="00BB23C7">
            <w:pPr>
              <w:pStyle w:val="ESBodyText1"/>
              <w:spacing w:after="0"/>
              <w:rPr>
                <w:b/>
              </w:rPr>
            </w:pPr>
            <w:r>
              <w:rPr>
                <w:sz w:val="20"/>
              </w:rPr>
              <w:t>Building practice excellence through consistent, explicit and differentiated teaching</w:t>
            </w:r>
          </w:p>
        </w:tc>
      </w:tr>
    </w:tbl>
    <w:p w:rsidR="000A423E" w:rsidRDefault="00FB3259" w:rsidP="004E7357">
      <w:pPr>
        <w:pStyle w:val="ESBodyText1"/>
        <w:sectPr w:rsidR="000A423E" w:rsidSect="001C3D92">
          <w:headerReference w:type="even" r:id="rId22"/>
          <w:headerReference w:type="default" r:id="rId23"/>
          <w:footerReference w:type="default" r:id="rId24"/>
          <w:headerReference w:type="first" r:id="rId25"/>
          <w:type w:val="continuous"/>
          <w:pgSz w:w="16838" w:h="11906" w:orient="landscape" w:code="9"/>
          <w:pgMar w:top="1304" w:right="2036" w:bottom="1240" w:left="1304" w:header="624" w:footer="532" w:gutter="0"/>
          <w:cols w:space="397"/>
          <w:docGrid w:linePitch="360"/>
        </w:sectPr>
      </w:pPr>
    </w:p>
    <w:p w:rsidR="006307C3" w:rsidRPr="00AF3BC2" w:rsidRDefault="00FB3259" w:rsidP="006C7A56">
      <w:pPr>
        <w:pStyle w:val="Normal2"/>
        <w:ind w:right="-542"/>
        <w:rPr>
          <w:b/>
          <w:color w:val="AF272F"/>
          <w:sz w:val="36"/>
          <w:szCs w:val="44"/>
        </w:rPr>
      </w:pPr>
      <w:r w:rsidRPr="00AF3BC2">
        <w:rPr>
          <w:b/>
          <w:color w:val="AF272F"/>
          <w:sz w:val="36"/>
          <w:szCs w:val="44"/>
        </w:rPr>
        <w:t xml:space="preserve">Define </w:t>
      </w:r>
      <w:r w:rsidRPr="00AF3BC2">
        <w:rPr>
          <w:b/>
          <w:color w:val="AF272F"/>
          <w:sz w:val="36"/>
          <w:szCs w:val="44"/>
        </w:rPr>
        <w:t xml:space="preserve">Evidence of Impact and Activities and Milestones </w:t>
      </w:r>
      <w:r w:rsidRPr="00AF3BC2">
        <w:rPr>
          <w:b/>
          <w:color w:val="AF272F"/>
          <w:sz w:val="36"/>
          <w:szCs w:val="44"/>
        </w:rPr>
        <w:t xml:space="preserve">- </w:t>
      </w:r>
      <w:r w:rsidRPr="00AF3BC2">
        <w:rPr>
          <w:b/>
          <w:noProof/>
          <w:color w:val="AF272F"/>
          <w:sz w:val="36"/>
          <w:szCs w:val="44"/>
        </w:rPr>
        <w:t>2018</w:t>
      </w:r>
    </w:p>
    <w:p w:rsidR="00C259B6" w:rsidRPr="005947ED" w:rsidRDefault="00FB3259" w:rsidP="00C259B6">
      <w:pPr>
        <w:pStyle w:val="ESIntroParagraph2"/>
        <w:ind w:left="-567" w:right="4330" w:firstLine="567"/>
        <w:rPr>
          <w:color w:val="595959" w:themeColor="text1" w:themeTint="A6"/>
        </w:rPr>
      </w:pPr>
      <w:r w:rsidRPr="005947ED">
        <w:rPr>
          <w:noProof/>
          <w:color w:val="595959" w:themeColor="text1" w:themeTint="A6"/>
        </w:rPr>
        <w:t>Lightning Reef Primary School (5541)</w:t>
      </w:r>
    </w:p>
    <w:p w:rsidR="005539D1" w:rsidRDefault="00FB3259"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026E0" w:rsidTr="00FA4D4A">
        <w:trPr>
          <w:trHeight w:val="110"/>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 xml:space="preserve">To improve learning outcomes for all </w:t>
            </w:r>
            <w:r>
              <w:rPr>
                <w:sz w:val="20"/>
              </w:rPr>
              <w:t>students with a focus on reading.</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Learning Leaders, Curriculum Leaders will confidently and competently lead Learning Communities in continual improvement in the teaching of reading</w:t>
            </w:r>
            <w:r>
              <w:rPr>
                <w:sz w:val="20"/>
              </w:rPr>
              <w:br/>
            </w:r>
            <w:r>
              <w:rPr>
                <w:sz w:val="20"/>
              </w:rPr>
              <w:br/>
              <w:t xml:space="preserve">Continue to refine and monitor the consistent </w:t>
            </w:r>
            <w:r>
              <w:rPr>
                <w:sz w:val="20"/>
              </w:rPr>
              <w:t>teaching of reading through professional learning, peer coaching and learning walks</w:t>
            </w:r>
            <w:r>
              <w:rPr>
                <w:sz w:val="20"/>
              </w:rPr>
              <w:br/>
            </w:r>
            <w:r>
              <w:rPr>
                <w:sz w:val="20"/>
              </w:rPr>
              <w:br/>
              <w:t xml:space="preserve">Modelled writing to occur four days a week in all nine classrooms. </w:t>
            </w:r>
            <w:r>
              <w:rPr>
                <w:sz w:val="20"/>
              </w:rPr>
              <w:br/>
            </w:r>
            <w:r>
              <w:rPr>
                <w:sz w:val="20"/>
              </w:rPr>
              <w:br/>
              <w:t>All students with IEP goals are to be reviewed monthly. All students to have a literacy / Numeracy goa</w:t>
            </w:r>
            <w:r>
              <w:rPr>
                <w:sz w:val="20"/>
              </w:rPr>
              <w:t>l within.</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 xml:space="preserve">Building practice excellence </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Building practice excellence through consistent, explicit and differentiated teaching</w:t>
            </w:r>
            <w:r>
              <w:rPr>
                <w:sz w:val="20"/>
              </w:rPr>
              <w:br/>
            </w:r>
            <w:r>
              <w:rPr>
                <w:sz w:val="20"/>
              </w:rPr>
              <w:br/>
              <w:t>To improve learning outcomes for all students with a focus on reading.</w:t>
            </w:r>
            <w:r>
              <w:rPr>
                <w:sz w:val="20"/>
              </w:rPr>
              <w:br/>
            </w:r>
            <w:r>
              <w:rPr>
                <w:sz w:val="20"/>
              </w:rPr>
              <w:br/>
              <w:t xml:space="preserve">Build the </w:t>
            </w:r>
            <w:r>
              <w:rPr>
                <w:sz w:val="20"/>
              </w:rPr>
              <w:t>school’s capacity for consistent, explicit and differentiated teaching through professional learning and the implementation of inte</w:t>
            </w:r>
          </w:p>
        </w:tc>
      </w:tr>
      <w:tr w:rsidR="005026E0" w:rsidTr="00FA4D4A">
        <w:trPr>
          <w:trHeight w:val="263"/>
        </w:trPr>
        <w:tc>
          <w:tcPr>
            <w:tcW w:w="3119" w:type="dxa"/>
          </w:tcPr>
          <w:p w:rsidR="003E1FC6" w:rsidRPr="006C7A56" w:rsidRDefault="00FB3259"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FB3259" w:rsidP="00AF3BC2">
            <w:pPr>
              <w:pStyle w:val="ESBodyText2"/>
              <w:spacing w:after="0"/>
              <w:rPr>
                <w:sz w:val="20"/>
                <w:szCs w:val="24"/>
              </w:rPr>
            </w:pPr>
            <w:r>
              <w:rPr>
                <w:sz w:val="20"/>
              </w:rPr>
              <w:t>See Literacy Improvement plan</w:t>
            </w:r>
          </w:p>
        </w:tc>
      </w:tr>
      <w:tr w:rsidR="005026E0" w:rsidTr="00FA4D4A">
        <w:trPr>
          <w:trHeight w:val="110"/>
        </w:trPr>
        <w:tc>
          <w:tcPr>
            <w:tcW w:w="3119" w:type="dxa"/>
          </w:tcPr>
          <w:p w:rsidR="00973DEE" w:rsidRPr="006C7A56" w:rsidRDefault="00FB3259"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FB3259" w:rsidP="00AF3BC2">
            <w:pPr>
              <w:pStyle w:val="ESBodyText2"/>
              <w:spacing w:after="0"/>
              <w:rPr>
                <w:sz w:val="20"/>
                <w:szCs w:val="24"/>
              </w:rPr>
            </w:pPr>
            <w:r>
              <w:rPr>
                <w:sz w:val="20"/>
              </w:rPr>
              <w:t>See Literacy  Improvement Plan</w:t>
            </w:r>
          </w:p>
        </w:tc>
      </w:tr>
      <w:tr w:rsidR="005026E0" w:rsidTr="006C7A56">
        <w:trPr>
          <w:trHeight w:val="549"/>
        </w:trPr>
        <w:tc>
          <w:tcPr>
            <w:tcW w:w="6205" w:type="dxa"/>
            <w:gridSpan w:val="2"/>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 xml:space="preserve">Is </w:t>
            </w:r>
            <w:r w:rsidRPr="006C7A56">
              <w:rPr>
                <w:szCs w:val="24"/>
              </w:rPr>
              <w:t>this a Professional Learning Priority</w:t>
            </w:r>
          </w:p>
        </w:tc>
        <w:tc>
          <w:tcPr>
            <w:tcW w:w="207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Budget</w:t>
            </w:r>
          </w:p>
        </w:tc>
      </w:tr>
      <w:tr w:rsidR="005026E0" w:rsidTr="00AF3BC2">
        <w:trPr>
          <w:trHeight w:val="20"/>
        </w:trPr>
        <w:tc>
          <w:tcPr>
            <w:tcW w:w="6205" w:type="dxa"/>
            <w:gridSpan w:val="2"/>
          </w:tcPr>
          <w:p w:rsidR="003E1FC6" w:rsidRPr="006C7A56" w:rsidRDefault="00FB3259" w:rsidP="00AF3BC2">
            <w:pPr>
              <w:pStyle w:val="ESBodyText2"/>
              <w:spacing w:after="0"/>
              <w:rPr>
                <w:sz w:val="20"/>
                <w:szCs w:val="24"/>
              </w:rPr>
            </w:pPr>
            <w:r>
              <w:rPr>
                <w:sz w:val="20"/>
              </w:rPr>
              <w:t>Enrol Vertical Leadership Team in Leading Literacy 12 month PD held in Bendigo</w:t>
            </w:r>
            <w:r>
              <w:rPr>
                <w:sz w:val="20"/>
              </w:rPr>
              <w:br/>
              <w:t>Challenging maths tasks Research Project P-2</w:t>
            </w:r>
            <w:r>
              <w:rPr>
                <w:sz w:val="20"/>
              </w:rPr>
              <w:br/>
              <w:t>Improved NAPLAN data  both in Y5 growth and less students in bottom 2 bands in Yr</w:t>
            </w:r>
            <w:r>
              <w:rPr>
                <w:sz w:val="20"/>
              </w:rPr>
              <w:t xml:space="preserve"> 3 and 5</w:t>
            </w:r>
            <w:r>
              <w:rPr>
                <w:sz w:val="20"/>
              </w:rPr>
              <w:br/>
              <w:t>Every student to make in excess of 1 years (individual) growth in Reading, Writing and Number (based on Goals set in the first two weeks of year)</w:t>
            </w:r>
          </w:p>
        </w:tc>
        <w:tc>
          <w:tcPr>
            <w:tcW w:w="3150" w:type="dxa"/>
          </w:tcPr>
          <w:p w:rsidR="003E1FC6" w:rsidRPr="006C7A56" w:rsidRDefault="00FB3259" w:rsidP="00AF3BC2">
            <w:pPr>
              <w:pStyle w:val="ESBodyText2"/>
              <w:spacing w:after="0"/>
              <w:rPr>
                <w:sz w:val="20"/>
                <w:szCs w:val="24"/>
              </w:rPr>
            </w:pPr>
            <w:r>
              <w:rPr>
                <w:sz w:val="20"/>
              </w:rPr>
              <w:t>Teaching and Learning Coordinator</w:t>
            </w:r>
          </w:p>
        </w:tc>
        <w:tc>
          <w:tcPr>
            <w:tcW w:w="1530" w:type="dxa"/>
          </w:tcPr>
          <w:p w:rsidR="003E1FC6" w:rsidRPr="006C7A56" w:rsidRDefault="00FB325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FB325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FB3259" w:rsidP="00AF3BC2">
            <w:pPr>
              <w:pStyle w:val="ESBodyText2"/>
              <w:spacing w:after="0"/>
              <w:rPr>
                <w:sz w:val="20"/>
                <w:szCs w:val="24"/>
              </w:rPr>
            </w:pPr>
            <w:r>
              <w:rPr>
                <w:sz w:val="20"/>
              </w:rPr>
              <w:t>$13,000.00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5026E0" w:rsidRDefault="005026E0">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026E0" w:rsidTr="00FA4D4A">
        <w:trPr>
          <w:trHeight w:val="110"/>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w:t>
            </w:r>
            <w:r>
              <w:rPr>
                <w:sz w:val="20"/>
              </w:rPr>
              <w:tab/>
              <w:t>To improve student engagement, motivation to learn and attendance</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 xml:space="preserve">Student Voice (opinions and ideas / Attitudes to School Survey results) will lead to the development programs for stimulating learning - Keep it Real, extra-curricular activities such as STOMP, camp, incursions, IEP goals, SLC (School Council) </w:t>
            </w:r>
            <w:r>
              <w:rPr>
                <w:sz w:val="20"/>
              </w:rPr>
              <w:br/>
            </w:r>
            <w:r>
              <w:rPr>
                <w:sz w:val="20"/>
              </w:rPr>
              <w:br/>
              <w:t xml:space="preserve">ICT to be </w:t>
            </w:r>
            <w:r>
              <w:rPr>
                <w:sz w:val="20"/>
              </w:rPr>
              <w:t>used as a learning tool to futher engage students in the their learning</w:t>
            </w:r>
            <w:r>
              <w:rPr>
                <w:sz w:val="20"/>
              </w:rPr>
              <w:br/>
            </w:r>
            <w:r>
              <w:rPr>
                <w:sz w:val="20"/>
              </w:rPr>
              <w:br/>
              <w:t>Implement the School Wide Positive Behaviour framework within the school community</w:t>
            </w:r>
            <w:r>
              <w:rPr>
                <w:sz w:val="20"/>
              </w:rPr>
              <w:br/>
            </w:r>
            <w:r>
              <w:rPr>
                <w:sz w:val="20"/>
              </w:rPr>
              <w:br/>
              <w:t>Social Emotional Learning curriculum</w:t>
            </w:r>
            <w:r>
              <w:rPr>
                <w:sz w:val="20"/>
              </w:rPr>
              <w:br/>
            </w:r>
            <w:r>
              <w:rPr>
                <w:sz w:val="20"/>
              </w:rPr>
              <w:br/>
              <w:t>Berry Street Training term 3 / 4 2017 / term 1 / 2 2018</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FISO</w:t>
            </w:r>
            <w:r w:rsidRPr="006C7A56">
              <w:rPr>
                <w:szCs w:val="24"/>
              </w:rPr>
              <w:t xml:space="preserve"> Initiative</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Setting expectations and promoting inclusion</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To maximise the use of resources available to the school to achieve the best possible outcomes for students</w:t>
            </w:r>
          </w:p>
        </w:tc>
      </w:tr>
      <w:tr w:rsidR="005026E0" w:rsidTr="00FA4D4A">
        <w:trPr>
          <w:trHeight w:val="263"/>
        </w:trPr>
        <w:tc>
          <w:tcPr>
            <w:tcW w:w="3119" w:type="dxa"/>
          </w:tcPr>
          <w:p w:rsidR="003E1FC6" w:rsidRPr="006C7A56" w:rsidRDefault="00FB3259"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FB3259" w:rsidP="00AF3BC2">
            <w:pPr>
              <w:pStyle w:val="ESBodyText2"/>
              <w:spacing w:after="0"/>
              <w:rPr>
                <w:sz w:val="20"/>
                <w:szCs w:val="24"/>
              </w:rPr>
            </w:pPr>
            <w:r>
              <w:rPr>
                <w:sz w:val="20"/>
              </w:rPr>
              <w:t xml:space="preserve">Goals in Reading, Writing, </w:t>
            </w:r>
            <w:proofErr w:type="gramStart"/>
            <w:r>
              <w:rPr>
                <w:sz w:val="20"/>
              </w:rPr>
              <w:t>Number</w:t>
            </w:r>
            <w:proofErr w:type="gramEnd"/>
            <w:r>
              <w:rPr>
                <w:sz w:val="20"/>
              </w:rPr>
              <w:t xml:space="preserve"> &amp; Personal &amp; Social </w:t>
            </w:r>
            <w:r>
              <w:rPr>
                <w:sz w:val="20"/>
              </w:rPr>
              <w:t>Capabilities including Respectful Relationships are set and reviewed within the firt two weeks of each term.</w:t>
            </w:r>
            <w:r>
              <w:rPr>
                <w:sz w:val="20"/>
              </w:rPr>
              <w:br/>
              <w:t>Implement Berry Street Strategies in all classrooms</w:t>
            </w:r>
            <w:r>
              <w:rPr>
                <w:sz w:val="20"/>
              </w:rPr>
              <w:br/>
              <w:t>Consistently follow the flowchart for student absence</w:t>
            </w:r>
            <w:r>
              <w:rPr>
                <w:sz w:val="20"/>
              </w:rPr>
              <w:br/>
              <w:t>Co-construct curriculum with students see</w:t>
            </w:r>
            <w:r>
              <w:rPr>
                <w:sz w:val="20"/>
              </w:rPr>
              <w:t>king interest</w:t>
            </w:r>
            <w:r>
              <w:rPr>
                <w:sz w:val="20"/>
              </w:rPr>
              <w:br/>
              <w:t>Implement Respectful Relationships in Home Groups by Home Group Teachers</w:t>
            </w:r>
          </w:p>
        </w:tc>
      </w:tr>
      <w:tr w:rsidR="005026E0" w:rsidTr="00FA4D4A">
        <w:trPr>
          <w:trHeight w:val="110"/>
        </w:trPr>
        <w:tc>
          <w:tcPr>
            <w:tcW w:w="3119" w:type="dxa"/>
          </w:tcPr>
          <w:p w:rsidR="00973DEE" w:rsidRPr="006C7A56" w:rsidRDefault="00FB3259"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FB3259" w:rsidP="00AF3BC2">
            <w:pPr>
              <w:pStyle w:val="ESBodyText2"/>
              <w:spacing w:after="0"/>
              <w:rPr>
                <w:sz w:val="20"/>
                <w:szCs w:val="24"/>
              </w:rPr>
            </w:pPr>
            <w:r>
              <w:rPr>
                <w:sz w:val="20"/>
              </w:rPr>
              <w:t>Reduction of Level 3 incidents and self exits</w:t>
            </w:r>
            <w:r>
              <w:rPr>
                <w:sz w:val="20"/>
              </w:rPr>
              <w:br/>
              <w:t>Increase in Student Voice in SASS</w:t>
            </w:r>
            <w:r>
              <w:rPr>
                <w:sz w:val="20"/>
              </w:rPr>
              <w:br/>
              <w:t>•</w:t>
            </w:r>
            <w:r>
              <w:rPr>
                <w:sz w:val="20"/>
              </w:rPr>
              <w:tab/>
              <w:t>Reduce absenteeism to an average of less than 10 days per student b</w:t>
            </w:r>
            <w:r>
              <w:rPr>
                <w:sz w:val="20"/>
              </w:rPr>
              <w:t>y 2018</w:t>
            </w:r>
            <w:r>
              <w:rPr>
                <w:sz w:val="20"/>
              </w:rPr>
              <w:br/>
              <w:t>•</w:t>
            </w:r>
            <w:r>
              <w:rPr>
                <w:sz w:val="20"/>
              </w:rPr>
              <w:tab/>
              <w:t>Improve the perceptions of parents and students in the following elements as measured by the Department of Education surveys:</w:t>
            </w:r>
            <w:r>
              <w:rPr>
                <w:sz w:val="20"/>
              </w:rPr>
              <w:br/>
              <w:t>Student Attitudes to School Survey</w:t>
            </w:r>
            <w:r>
              <w:rPr>
                <w:sz w:val="20"/>
              </w:rPr>
              <w:tab/>
              <w:t xml:space="preserve"> data 2018, Motivation</w:t>
            </w:r>
            <w:r>
              <w:rPr>
                <w:sz w:val="20"/>
              </w:rPr>
              <w:tab/>
            </w:r>
            <w:r>
              <w:rPr>
                <w:sz w:val="20"/>
              </w:rPr>
              <w:tab/>
              <w:t>4.50, Connectedness to School</w:t>
            </w:r>
            <w:r>
              <w:rPr>
                <w:sz w:val="20"/>
              </w:rPr>
              <w:tab/>
              <w:t>4.40 &amp; Stimulating Learning</w:t>
            </w:r>
            <w:r>
              <w:rPr>
                <w:sz w:val="20"/>
              </w:rPr>
              <w:tab/>
              <w:t>4.00</w:t>
            </w:r>
          </w:p>
        </w:tc>
      </w:tr>
      <w:tr w:rsidR="005026E0" w:rsidTr="006C7A56">
        <w:trPr>
          <w:trHeight w:val="549"/>
        </w:trPr>
        <w:tc>
          <w:tcPr>
            <w:tcW w:w="6205" w:type="dxa"/>
            <w:gridSpan w:val="2"/>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Budget</w:t>
            </w:r>
          </w:p>
        </w:tc>
      </w:tr>
      <w:tr w:rsidR="005026E0" w:rsidTr="00AF3BC2">
        <w:trPr>
          <w:trHeight w:val="20"/>
        </w:trPr>
        <w:tc>
          <w:tcPr>
            <w:tcW w:w="6205" w:type="dxa"/>
            <w:gridSpan w:val="2"/>
          </w:tcPr>
          <w:p w:rsidR="003E1FC6" w:rsidRPr="006C7A56" w:rsidRDefault="00FB3259" w:rsidP="00AF3BC2">
            <w:pPr>
              <w:pStyle w:val="ESBodyText2"/>
              <w:spacing w:after="0"/>
              <w:rPr>
                <w:sz w:val="20"/>
                <w:szCs w:val="24"/>
              </w:rPr>
            </w:pPr>
            <w:r>
              <w:rPr>
                <w:sz w:val="20"/>
              </w:rPr>
              <w:t xml:space="preserve">Whole School Berry St Training attendance </w:t>
            </w:r>
            <w:r>
              <w:rPr>
                <w:sz w:val="20"/>
              </w:rPr>
              <w:br/>
              <w:t>Respectful Relationships curriculum to be conducted by Home Group Teachers instead of Leading Teacher</w:t>
            </w:r>
            <w:r>
              <w:rPr>
                <w:sz w:val="20"/>
              </w:rPr>
              <w:br/>
              <w:t xml:space="preserve">Principal to check </w:t>
            </w:r>
            <w:r>
              <w:rPr>
                <w:sz w:val="20"/>
              </w:rPr>
              <w:t>attendance data and follow up each month</w:t>
            </w:r>
          </w:p>
        </w:tc>
        <w:tc>
          <w:tcPr>
            <w:tcW w:w="3150" w:type="dxa"/>
          </w:tcPr>
          <w:p w:rsidR="003E1FC6" w:rsidRPr="006C7A56" w:rsidRDefault="00FB3259" w:rsidP="00AF3BC2">
            <w:pPr>
              <w:pStyle w:val="ESBodyText2"/>
              <w:spacing w:after="0"/>
              <w:rPr>
                <w:sz w:val="20"/>
                <w:szCs w:val="24"/>
              </w:rPr>
            </w:pPr>
            <w:r>
              <w:rPr>
                <w:sz w:val="20"/>
              </w:rPr>
              <w:t>All Staff</w:t>
            </w:r>
          </w:p>
        </w:tc>
        <w:tc>
          <w:tcPr>
            <w:tcW w:w="1530" w:type="dxa"/>
          </w:tcPr>
          <w:p w:rsidR="003E1FC6" w:rsidRPr="006C7A56" w:rsidRDefault="00FB325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FB3259" w:rsidP="00AF3BC2">
            <w:pPr>
              <w:pStyle w:val="ESBodyText2"/>
              <w:spacing w:after="0"/>
              <w:rPr>
                <w:sz w:val="20"/>
                <w:szCs w:val="24"/>
              </w:rPr>
            </w:pPr>
            <w:r>
              <w:rPr>
                <w:sz w:val="20"/>
              </w:rPr>
              <w:t>from: Term 1</w:t>
            </w:r>
            <w:r>
              <w:rPr>
                <w:sz w:val="20"/>
              </w:rPr>
              <w:br/>
              <w:t xml:space="preserve">    to: Term 2</w:t>
            </w:r>
          </w:p>
        </w:tc>
        <w:tc>
          <w:tcPr>
            <w:tcW w:w="2160" w:type="dxa"/>
          </w:tcPr>
          <w:p w:rsidR="003E1FC6" w:rsidRPr="006C7A56" w:rsidRDefault="00FB3259" w:rsidP="00AF3BC2">
            <w:pPr>
              <w:pStyle w:val="ESBodyText2"/>
              <w:spacing w:after="0"/>
              <w:rPr>
                <w:sz w:val="20"/>
                <w:szCs w:val="24"/>
              </w:rPr>
            </w:pPr>
            <w:r>
              <w:rPr>
                <w:sz w:val="20"/>
              </w:rPr>
              <w:t>$1,000.00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5026E0" w:rsidRDefault="005026E0">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026E0" w:rsidTr="00FA4D4A">
        <w:trPr>
          <w:trHeight w:val="110"/>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Goal 3</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w:t>
            </w:r>
            <w:r>
              <w:rPr>
                <w:sz w:val="20"/>
              </w:rPr>
              <w:tab/>
              <w:t>To provide a safe an orderly environment where learning will flourish</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12 month target 3.1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 xml:space="preserve">Implement the School Wide </w:t>
            </w:r>
            <w:r>
              <w:rPr>
                <w:sz w:val="20"/>
              </w:rPr>
              <w:t>Positive Behaviour framework within the school community (two years training / professional development team will be working with staff - 2018 / 19)</w:t>
            </w:r>
            <w:r>
              <w:rPr>
                <w:sz w:val="20"/>
              </w:rPr>
              <w:br/>
            </w:r>
            <w:r>
              <w:rPr>
                <w:sz w:val="20"/>
              </w:rPr>
              <w:br/>
              <w:t>Social Emotional Learning (P.I.E) to be explicitly taught across the curriculum in all classrooms / yard</w:t>
            </w:r>
            <w:r>
              <w:rPr>
                <w:sz w:val="20"/>
              </w:rPr>
              <w:br/>
            </w:r>
            <w:r>
              <w:rPr>
                <w:sz w:val="20"/>
              </w:rPr>
              <w:br/>
            </w:r>
            <w:r>
              <w:rPr>
                <w:sz w:val="20"/>
              </w:rPr>
              <w:t>Staff will interact with students at break times - oval, basketball court, shade sail area playing games of student choice</w:t>
            </w:r>
            <w:r>
              <w:rPr>
                <w:sz w:val="20"/>
              </w:rPr>
              <w:br/>
            </w:r>
            <w:r>
              <w:rPr>
                <w:sz w:val="20"/>
              </w:rPr>
              <w:br/>
              <w:t>Berry Street Training term 3 / 4 2017 / term 1 / 2 2018</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 xml:space="preserve">Building practice excellence </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T</w:t>
            </w:r>
            <w:r>
              <w:rPr>
                <w:sz w:val="20"/>
              </w:rPr>
              <w:t>o provide a safe an orderly environment where learning will flourish.</w:t>
            </w:r>
          </w:p>
        </w:tc>
      </w:tr>
      <w:tr w:rsidR="005026E0" w:rsidTr="00FA4D4A">
        <w:trPr>
          <w:trHeight w:val="263"/>
        </w:trPr>
        <w:tc>
          <w:tcPr>
            <w:tcW w:w="3119" w:type="dxa"/>
          </w:tcPr>
          <w:p w:rsidR="003E1FC6" w:rsidRPr="006C7A56" w:rsidRDefault="00FB3259"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FB3259" w:rsidP="00AF3BC2">
            <w:pPr>
              <w:pStyle w:val="ESBodyText2"/>
              <w:spacing w:after="0"/>
              <w:rPr>
                <w:sz w:val="20"/>
                <w:szCs w:val="24"/>
              </w:rPr>
            </w:pPr>
            <w:r>
              <w:rPr>
                <w:sz w:val="20"/>
              </w:rPr>
              <w:t>Revisit of SWPBS Professional learning and refine Teir 3 supports</w:t>
            </w:r>
            <w:r>
              <w:rPr>
                <w:sz w:val="20"/>
              </w:rPr>
              <w:br/>
              <w:t xml:space="preserve">Monitor the record keeping of  class exiting and Level 3 Incidents on XuNO to determine levels of consistent </w:t>
            </w:r>
            <w:r>
              <w:rPr>
                <w:sz w:val="20"/>
              </w:rPr>
              <w:t>practice across the school</w:t>
            </w:r>
            <w:r>
              <w:rPr>
                <w:sz w:val="20"/>
              </w:rPr>
              <w:br/>
              <w:t>Complete Berry Street Training in Semester 1 and set an action plan for future implementation</w:t>
            </w:r>
          </w:p>
        </w:tc>
      </w:tr>
      <w:tr w:rsidR="005026E0" w:rsidTr="00FA4D4A">
        <w:trPr>
          <w:trHeight w:val="110"/>
        </w:trPr>
        <w:tc>
          <w:tcPr>
            <w:tcW w:w="3119" w:type="dxa"/>
          </w:tcPr>
          <w:p w:rsidR="00973DEE" w:rsidRPr="006C7A56" w:rsidRDefault="00FB3259"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FB3259" w:rsidP="00AF3BC2">
            <w:pPr>
              <w:pStyle w:val="ESBodyText2"/>
              <w:spacing w:after="0"/>
              <w:rPr>
                <w:sz w:val="20"/>
                <w:szCs w:val="24"/>
              </w:rPr>
            </w:pPr>
            <w:r>
              <w:rPr>
                <w:sz w:val="20"/>
              </w:rPr>
              <w:t>Reduction in incidents in classes and the yard</w:t>
            </w:r>
            <w:r>
              <w:rPr>
                <w:sz w:val="20"/>
              </w:rPr>
              <w:br/>
              <w:t>Increase in positive responses relating to Student Safety and behavi</w:t>
            </w:r>
            <w:r>
              <w:rPr>
                <w:sz w:val="20"/>
              </w:rPr>
              <w:t>our management in the STSS and the Parent Survey</w:t>
            </w:r>
            <w:r>
              <w:rPr>
                <w:sz w:val="20"/>
              </w:rPr>
              <w:br/>
              <w:t>Increase in positive responses relating to Shielding and buffering and Collective efficacy in Staff Survey</w:t>
            </w:r>
          </w:p>
        </w:tc>
      </w:tr>
      <w:tr w:rsidR="005026E0" w:rsidTr="006C7A56">
        <w:trPr>
          <w:trHeight w:val="549"/>
        </w:trPr>
        <w:tc>
          <w:tcPr>
            <w:tcW w:w="6205" w:type="dxa"/>
            <w:gridSpan w:val="2"/>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Budget</w:t>
            </w:r>
          </w:p>
        </w:tc>
      </w:tr>
      <w:tr w:rsidR="005026E0" w:rsidTr="00AF3BC2">
        <w:trPr>
          <w:trHeight w:val="20"/>
        </w:trPr>
        <w:tc>
          <w:tcPr>
            <w:tcW w:w="6205" w:type="dxa"/>
            <w:gridSpan w:val="2"/>
          </w:tcPr>
          <w:p w:rsidR="003E1FC6" w:rsidRPr="006C7A56" w:rsidRDefault="00FB3259" w:rsidP="00AF3BC2">
            <w:pPr>
              <w:pStyle w:val="ESBodyText2"/>
              <w:spacing w:after="0"/>
              <w:rPr>
                <w:sz w:val="20"/>
                <w:szCs w:val="24"/>
              </w:rPr>
            </w:pPr>
            <w:r>
              <w:rPr>
                <w:sz w:val="20"/>
              </w:rPr>
              <w:t xml:space="preserve">Teachers </w:t>
            </w:r>
            <w:r>
              <w:rPr>
                <w:sz w:val="20"/>
              </w:rPr>
              <w:t>revisit training in SWPBS with an external coach (3 yr process)</w:t>
            </w:r>
          </w:p>
        </w:tc>
        <w:tc>
          <w:tcPr>
            <w:tcW w:w="3150" w:type="dxa"/>
          </w:tcPr>
          <w:p w:rsidR="003E1FC6" w:rsidRPr="006C7A56" w:rsidRDefault="00FB3259" w:rsidP="00AF3BC2">
            <w:pPr>
              <w:pStyle w:val="ESBodyText2"/>
              <w:spacing w:after="0"/>
              <w:rPr>
                <w:sz w:val="20"/>
                <w:szCs w:val="24"/>
              </w:rPr>
            </w:pPr>
            <w:r>
              <w:rPr>
                <w:sz w:val="20"/>
              </w:rPr>
              <w:t xml:space="preserve">Wellbeing Team </w:t>
            </w:r>
          </w:p>
        </w:tc>
        <w:tc>
          <w:tcPr>
            <w:tcW w:w="1530" w:type="dxa"/>
          </w:tcPr>
          <w:p w:rsidR="003E1FC6" w:rsidRPr="006C7A56" w:rsidRDefault="00FB325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FB325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FB3259" w:rsidP="00AF3BC2">
            <w:pPr>
              <w:pStyle w:val="ESBodyText2"/>
              <w:spacing w:after="0"/>
              <w:rPr>
                <w:sz w:val="20"/>
                <w:szCs w:val="24"/>
              </w:rPr>
            </w:pPr>
            <w:r>
              <w:rPr>
                <w:sz w:val="20"/>
              </w:rPr>
              <w:t>$8,000.00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5026E0" w:rsidRDefault="005026E0">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026E0" w:rsidTr="00FA4D4A">
        <w:trPr>
          <w:trHeight w:val="110"/>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Goal 4</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w:t>
            </w:r>
            <w:r>
              <w:rPr>
                <w:sz w:val="20"/>
              </w:rPr>
              <w:tab/>
              <w:t xml:space="preserve">To maximise the use of resources available to the school to achieve the best possible </w:t>
            </w:r>
            <w:r>
              <w:rPr>
                <w:sz w:val="20"/>
              </w:rPr>
              <w:t>outcomes for students.</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12 month target 4.1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Learning Walks to take place to observe and learn from the explicit teaching linked to Learning Intentions in all planning documentation</w:t>
            </w:r>
            <w:r>
              <w:rPr>
                <w:sz w:val="20"/>
              </w:rPr>
              <w:br/>
            </w:r>
            <w:r>
              <w:rPr>
                <w:sz w:val="20"/>
              </w:rPr>
              <w:br/>
              <w:t xml:space="preserve">Modelled writing and guided reading to occur four days a week in all nine </w:t>
            </w:r>
            <w:r>
              <w:rPr>
                <w:sz w:val="20"/>
              </w:rPr>
              <w:t xml:space="preserve">classrooms. </w:t>
            </w:r>
            <w:r>
              <w:rPr>
                <w:sz w:val="20"/>
              </w:rPr>
              <w:br/>
            </w:r>
            <w:r>
              <w:rPr>
                <w:sz w:val="20"/>
              </w:rPr>
              <w:br/>
              <w:t xml:space="preserve">All students with IEP goals are reviewed monthly. All students have a literacy / numeracy goals and reviews must be done monthly </w:t>
            </w:r>
            <w:r>
              <w:rPr>
                <w:sz w:val="20"/>
              </w:rPr>
              <w:br/>
            </w:r>
            <w:r>
              <w:rPr>
                <w:sz w:val="20"/>
              </w:rPr>
              <w:br/>
              <w:t>PLT's / LC will have Data, Social Emotional Learning and SWPBS on the agenda</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 xml:space="preserve">Building practice excellence </w:t>
            </w:r>
          </w:p>
        </w:tc>
      </w:tr>
      <w:tr w:rsidR="005026E0" w:rsidTr="00FA4D4A">
        <w:trPr>
          <w:trHeight w:val="15"/>
        </w:trPr>
        <w:tc>
          <w:tcPr>
            <w:tcW w:w="3119" w:type="dxa"/>
            <w:shd w:val="clear" w:color="auto" w:fill="D9D9D9" w:themeFill="background1" w:themeFillShade="D9"/>
          </w:tcPr>
          <w:p w:rsidR="00973DEE" w:rsidRPr="006C7A56" w:rsidRDefault="00FB3259"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FB3259" w:rsidP="00FE3D5C">
            <w:pPr>
              <w:pStyle w:val="ESBodyText2"/>
              <w:spacing w:after="0"/>
              <w:rPr>
                <w:sz w:val="20"/>
                <w:szCs w:val="24"/>
              </w:rPr>
            </w:pPr>
            <w:r>
              <w:rPr>
                <w:sz w:val="20"/>
              </w:rPr>
              <w:t>Building practice excellence through consistent, explicit and differentiated teaching</w:t>
            </w:r>
          </w:p>
        </w:tc>
      </w:tr>
      <w:tr w:rsidR="005026E0" w:rsidTr="00FA4D4A">
        <w:trPr>
          <w:trHeight w:val="263"/>
        </w:trPr>
        <w:tc>
          <w:tcPr>
            <w:tcW w:w="3119" w:type="dxa"/>
          </w:tcPr>
          <w:p w:rsidR="003E1FC6" w:rsidRPr="006C7A56" w:rsidRDefault="00FB3259"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FB3259" w:rsidP="00AF3BC2">
            <w:pPr>
              <w:pStyle w:val="ESBodyText2"/>
              <w:spacing w:after="0"/>
              <w:rPr>
                <w:sz w:val="20"/>
                <w:szCs w:val="24"/>
              </w:rPr>
            </w:pPr>
            <w:r>
              <w:rPr>
                <w:sz w:val="20"/>
              </w:rPr>
              <w:t>Link AIP goals to Leadership personell's key responsibilities (ie. Prin- Goals 2&amp; 4, LT Goal 3, AP Goal</w:t>
            </w:r>
            <w:r>
              <w:rPr>
                <w:sz w:val="20"/>
              </w:rPr>
              <w:t xml:space="preserve"> 1) or reset as determined by skills of Leadership Team</w:t>
            </w:r>
            <w:r>
              <w:rPr>
                <w:sz w:val="20"/>
              </w:rPr>
              <w:br/>
              <w:t>Base resource allocation to priories set in the AIP</w:t>
            </w:r>
          </w:p>
        </w:tc>
      </w:tr>
      <w:tr w:rsidR="005026E0" w:rsidTr="00FA4D4A">
        <w:trPr>
          <w:trHeight w:val="110"/>
        </w:trPr>
        <w:tc>
          <w:tcPr>
            <w:tcW w:w="3119" w:type="dxa"/>
          </w:tcPr>
          <w:p w:rsidR="00973DEE" w:rsidRPr="006C7A56" w:rsidRDefault="00FB3259"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FB3259" w:rsidP="00AF3BC2">
            <w:pPr>
              <w:pStyle w:val="ESBodyText2"/>
              <w:spacing w:after="0"/>
              <w:rPr>
                <w:sz w:val="20"/>
                <w:szCs w:val="24"/>
              </w:rPr>
            </w:pPr>
            <w:r>
              <w:rPr>
                <w:sz w:val="20"/>
              </w:rPr>
              <w:t>Staffing and budget sub-programs are clearly aligned to AIP</w:t>
            </w:r>
            <w:r>
              <w:rPr>
                <w:sz w:val="20"/>
              </w:rPr>
              <w:br/>
              <w:t>Roles and Resonsibilities clearly aligned to AIP</w:t>
            </w:r>
          </w:p>
        </w:tc>
      </w:tr>
      <w:tr w:rsidR="005026E0" w:rsidTr="006C7A56">
        <w:trPr>
          <w:trHeight w:val="549"/>
        </w:trPr>
        <w:tc>
          <w:tcPr>
            <w:tcW w:w="6205" w:type="dxa"/>
            <w:gridSpan w:val="2"/>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 xml:space="preserve">Activities and </w:t>
            </w:r>
            <w:r w:rsidRPr="006C7A56">
              <w:rPr>
                <w:szCs w:val="24"/>
              </w:rPr>
              <w:t>Milestones</w:t>
            </w:r>
          </w:p>
        </w:tc>
        <w:tc>
          <w:tcPr>
            <w:tcW w:w="315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FB3259" w:rsidP="00FA4D4A">
            <w:pPr>
              <w:pStyle w:val="Heading32"/>
              <w:spacing w:before="0" w:after="0"/>
              <w:rPr>
                <w:szCs w:val="24"/>
              </w:rPr>
            </w:pPr>
            <w:r w:rsidRPr="006C7A56">
              <w:rPr>
                <w:szCs w:val="24"/>
              </w:rPr>
              <w:t>Budget</w:t>
            </w:r>
          </w:p>
        </w:tc>
      </w:tr>
      <w:tr w:rsidR="005026E0" w:rsidTr="00AF3BC2">
        <w:trPr>
          <w:trHeight w:val="20"/>
        </w:trPr>
        <w:tc>
          <w:tcPr>
            <w:tcW w:w="6205" w:type="dxa"/>
            <w:gridSpan w:val="2"/>
          </w:tcPr>
          <w:p w:rsidR="003E1FC6" w:rsidRPr="006C7A56" w:rsidRDefault="00FB3259" w:rsidP="00AF3BC2">
            <w:pPr>
              <w:pStyle w:val="ESBodyText2"/>
              <w:spacing w:after="0"/>
              <w:rPr>
                <w:sz w:val="20"/>
                <w:szCs w:val="24"/>
              </w:rPr>
            </w:pPr>
            <w:r>
              <w:rPr>
                <w:sz w:val="20"/>
              </w:rPr>
              <w:t>Set and use cash and credit Equity funding according to priorities</w:t>
            </w:r>
          </w:p>
        </w:tc>
        <w:tc>
          <w:tcPr>
            <w:tcW w:w="3150" w:type="dxa"/>
          </w:tcPr>
          <w:p w:rsidR="003E1FC6" w:rsidRPr="006C7A56" w:rsidRDefault="00FB3259" w:rsidP="00AF3BC2">
            <w:pPr>
              <w:pStyle w:val="ESBodyText2"/>
              <w:spacing w:after="0"/>
              <w:rPr>
                <w:sz w:val="20"/>
                <w:szCs w:val="24"/>
              </w:rPr>
            </w:pPr>
            <w:r>
              <w:rPr>
                <w:sz w:val="20"/>
              </w:rPr>
              <w:t>Principal</w:t>
            </w:r>
          </w:p>
        </w:tc>
        <w:tc>
          <w:tcPr>
            <w:tcW w:w="1530" w:type="dxa"/>
          </w:tcPr>
          <w:p w:rsidR="003E1FC6" w:rsidRPr="006C7A56" w:rsidRDefault="00FB3259"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FB325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FB3259" w:rsidP="00AF3BC2">
            <w:pPr>
              <w:pStyle w:val="ESBodyText2"/>
              <w:spacing w:after="0"/>
              <w:rPr>
                <w:sz w:val="20"/>
                <w:szCs w:val="24"/>
              </w:rPr>
            </w:pPr>
            <w:r>
              <w:rPr>
                <w:sz w:val="20"/>
              </w:rPr>
              <w:t>$750,000.00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FB3259" w:rsidP="006C7A56">
      <w:pPr>
        <w:pStyle w:val="ESBodyText2"/>
        <w:sectPr w:rsidR="006307C3" w:rsidSect="006C7A56">
          <w:headerReference w:type="even" r:id="rId26"/>
          <w:headerReference w:type="default" r:id="rId27"/>
          <w:footerReference w:type="default" r:id="rId28"/>
          <w:headerReference w:type="first" r:id="rId29"/>
          <w:type w:val="continuous"/>
          <w:pgSz w:w="16838" w:h="11906" w:orient="landscape" w:code="9"/>
          <w:pgMar w:top="1304" w:right="2036" w:bottom="1240" w:left="810" w:header="624" w:footer="532" w:gutter="0"/>
          <w:cols w:space="397"/>
          <w:docGrid w:linePitch="360"/>
        </w:sectPr>
      </w:pPr>
    </w:p>
    <w:p w:rsidR="00C259B6" w:rsidRPr="00FA64CE" w:rsidRDefault="00FB3259"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rsidR="00C259B6" w:rsidRPr="00BB46DE" w:rsidRDefault="00FB3259" w:rsidP="0031627D">
      <w:pPr>
        <w:pStyle w:val="ESIntroParagraph3"/>
        <w:ind w:left="-567" w:right="4330" w:firstLine="27"/>
        <w:rPr>
          <w:color w:val="595959" w:themeColor="text1" w:themeTint="A6"/>
        </w:rPr>
      </w:pPr>
      <w:r w:rsidRPr="00BB46DE">
        <w:rPr>
          <w:noProof/>
          <w:color w:val="595959" w:themeColor="text1" w:themeTint="A6"/>
        </w:rPr>
        <w:t>Lightning Reef Primary School (5541)</w:t>
      </w:r>
    </w:p>
    <w:p w:rsidR="00C259B6" w:rsidRPr="006F02F6" w:rsidRDefault="00FB3259"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310"/>
        <w:gridCol w:w="1543"/>
        <w:gridCol w:w="1282"/>
        <w:gridCol w:w="2622"/>
        <w:gridCol w:w="2739"/>
        <w:gridCol w:w="2644"/>
        <w:gridCol w:w="1890"/>
      </w:tblGrid>
      <w:tr w:rsidR="005026E0" w:rsidTr="00BB22C9">
        <w:trPr>
          <w:trHeight w:val="353"/>
        </w:trPr>
        <w:tc>
          <w:tcPr>
            <w:tcW w:w="2310" w:type="dxa"/>
            <w:shd w:val="clear" w:color="auto" w:fill="D9D9D9" w:themeFill="background1" w:themeFillShade="D9"/>
          </w:tcPr>
          <w:p w:rsidR="00C259B6" w:rsidRPr="0031627D" w:rsidRDefault="00FB3259" w:rsidP="00BB22C9">
            <w:pPr>
              <w:pStyle w:val="Heading33"/>
              <w:spacing w:before="0" w:after="0"/>
            </w:pPr>
            <w:r w:rsidRPr="0031627D">
              <w:rPr>
                <w:bCs/>
                <w:szCs w:val="36"/>
              </w:rPr>
              <w:t>Professional Learning Priority</w:t>
            </w:r>
          </w:p>
        </w:tc>
        <w:tc>
          <w:tcPr>
            <w:tcW w:w="1543" w:type="dxa"/>
            <w:shd w:val="clear" w:color="auto" w:fill="D9D9D9" w:themeFill="background1" w:themeFillShade="D9"/>
          </w:tcPr>
          <w:p w:rsidR="00C259B6" w:rsidRPr="00BB22C9" w:rsidRDefault="00FB3259" w:rsidP="00BB22C9">
            <w:pPr>
              <w:pStyle w:val="Heading33"/>
              <w:spacing w:before="0" w:after="0"/>
              <w:rPr>
                <w:bCs/>
                <w:szCs w:val="36"/>
              </w:rPr>
            </w:pPr>
            <w:r w:rsidRPr="0031627D">
              <w:rPr>
                <w:bCs/>
                <w:szCs w:val="36"/>
              </w:rPr>
              <w:t>Who</w:t>
            </w:r>
          </w:p>
          <w:p w:rsidR="00C259B6" w:rsidRPr="00BB22C9" w:rsidRDefault="00FB3259" w:rsidP="00BB22C9">
            <w:pPr>
              <w:pStyle w:val="ESBodyText3"/>
              <w:spacing w:after="0"/>
              <w:rPr>
                <w:b/>
                <w:bCs/>
                <w:color w:val="000000" w:themeColor="text1"/>
                <w:sz w:val="20"/>
                <w:szCs w:val="36"/>
              </w:rPr>
            </w:pPr>
          </w:p>
        </w:tc>
        <w:tc>
          <w:tcPr>
            <w:tcW w:w="1282" w:type="dxa"/>
            <w:shd w:val="clear" w:color="auto" w:fill="D9D9D9" w:themeFill="background1" w:themeFillShade="D9"/>
          </w:tcPr>
          <w:p w:rsidR="00C259B6" w:rsidRPr="00BB22C9" w:rsidRDefault="00FB3259" w:rsidP="00BB22C9">
            <w:pPr>
              <w:pStyle w:val="Heading33"/>
              <w:spacing w:before="0" w:after="0"/>
              <w:rPr>
                <w:bCs/>
                <w:szCs w:val="36"/>
              </w:rPr>
            </w:pPr>
            <w:r w:rsidRPr="0031627D">
              <w:rPr>
                <w:bCs/>
                <w:szCs w:val="36"/>
              </w:rPr>
              <w:t>When</w:t>
            </w:r>
          </w:p>
          <w:p w:rsidR="00C259B6" w:rsidRPr="00BB22C9" w:rsidRDefault="00FB3259" w:rsidP="00BB22C9">
            <w:pPr>
              <w:pStyle w:val="ESBodyText3"/>
              <w:spacing w:after="0"/>
              <w:rPr>
                <w:b/>
                <w:bCs/>
                <w:color w:val="000000" w:themeColor="text1"/>
                <w:sz w:val="20"/>
                <w:szCs w:val="36"/>
              </w:rPr>
            </w:pPr>
          </w:p>
        </w:tc>
        <w:tc>
          <w:tcPr>
            <w:tcW w:w="2622" w:type="dxa"/>
            <w:shd w:val="clear" w:color="auto" w:fill="D9D9D9" w:themeFill="background1" w:themeFillShade="D9"/>
          </w:tcPr>
          <w:p w:rsidR="00C259B6" w:rsidRPr="00BB22C9" w:rsidRDefault="00FB3259" w:rsidP="00BB22C9">
            <w:pPr>
              <w:pStyle w:val="Heading33"/>
              <w:spacing w:before="0" w:after="0"/>
              <w:rPr>
                <w:bCs/>
                <w:szCs w:val="36"/>
              </w:rPr>
            </w:pPr>
            <w:r w:rsidRPr="0031627D">
              <w:rPr>
                <w:bCs/>
                <w:szCs w:val="36"/>
              </w:rPr>
              <w:t xml:space="preserve">Key Professional </w:t>
            </w:r>
            <w:r w:rsidRPr="0031627D">
              <w:rPr>
                <w:bCs/>
                <w:szCs w:val="36"/>
              </w:rPr>
              <w:t>Learning Strategies</w:t>
            </w:r>
          </w:p>
        </w:tc>
        <w:tc>
          <w:tcPr>
            <w:tcW w:w="2739" w:type="dxa"/>
            <w:shd w:val="clear" w:color="auto" w:fill="D9D9D9" w:themeFill="background1" w:themeFillShade="D9"/>
          </w:tcPr>
          <w:p w:rsidR="00C259B6" w:rsidRPr="00BB22C9" w:rsidRDefault="00FB3259" w:rsidP="00BB22C9">
            <w:pPr>
              <w:pStyle w:val="Heading33"/>
              <w:spacing w:before="0" w:after="0"/>
              <w:rPr>
                <w:bCs/>
                <w:szCs w:val="36"/>
              </w:rPr>
            </w:pPr>
            <w:r w:rsidRPr="0031627D">
              <w:rPr>
                <w:bCs/>
                <w:szCs w:val="36"/>
              </w:rPr>
              <w:t>Organisational Structure</w:t>
            </w:r>
          </w:p>
        </w:tc>
        <w:tc>
          <w:tcPr>
            <w:tcW w:w="2644" w:type="dxa"/>
            <w:shd w:val="clear" w:color="auto" w:fill="D9D9D9" w:themeFill="background1" w:themeFillShade="D9"/>
          </w:tcPr>
          <w:p w:rsidR="00C259B6" w:rsidRPr="00BB22C9" w:rsidRDefault="00FB3259" w:rsidP="00BB22C9">
            <w:pPr>
              <w:pStyle w:val="Heading33"/>
              <w:spacing w:before="0" w:after="0"/>
              <w:rPr>
                <w:bCs/>
                <w:szCs w:val="36"/>
              </w:rPr>
            </w:pPr>
            <w:r w:rsidRPr="0031627D">
              <w:rPr>
                <w:bCs/>
                <w:szCs w:val="36"/>
              </w:rPr>
              <w:t>Expertise Accessed</w:t>
            </w:r>
          </w:p>
        </w:tc>
        <w:tc>
          <w:tcPr>
            <w:tcW w:w="1890" w:type="dxa"/>
            <w:shd w:val="clear" w:color="auto" w:fill="D9D9D9" w:themeFill="background1" w:themeFillShade="D9"/>
          </w:tcPr>
          <w:p w:rsidR="00C259B6" w:rsidRPr="00BB22C9" w:rsidRDefault="00FB3259" w:rsidP="00BB22C9">
            <w:pPr>
              <w:pStyle w:val="Heading3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FB3259" w:rsidP="00BB22C9">
            <w:pPr>
              <w:pStyle w:val="ESBodyText3"/>
              <w:spacing w:after="0"/>
              <w:rPr>
                <w:b/>
                <w:bCs/>
                <w:color w:val="000000" w:themeColor="text1"/>
                <w:sz w:val="20"/>
                <w:szCs w:val="36"/>
              </w:rPr>
            </w:pPr>
          </w:p>
        </w:tc>
      </w:tr>
      <w:tr w:rsidR="005026E0" w:rsidTr="00FB5F1A">
        <w:trPr>
          <w:trHeight w:val="110"/>
        </w:trPr>
        <w:tc>
          <w:tcPr>
            <w:tcW w:w="2310" w:type="dxa"/>
          </w:tcPr>
          <w:p w:rsidR="00C259B6" w:rsidRPr="00FB5F1A" w:rsidRDefault="00FB3259" w:rsidP="00FB5F1A">
            <w:pPr>
              <w:pStyle w:val="Normal3"/>
              <w:spacing w:after="0"/>
            </w:pPr>
            <w:r>
              <w:rPr>
                <w:sz w:val="20"/>
              </w:rPr>
              <w:t>Enrol Vertical Leadership Team in Leading Literacy 12 month PD held in Bendigo</w:t>
            </w:r>
            <w:r>
              <w:rPr>
                <w:sz w:val="20"/>
              </w:rPr>
              <w:br/>
              <w:t>Challenging maths tasks Research Project P-2</w:t>
            </w:r>
            <w:r>
              <w:rPr>
                <w:sz w:val="20"/>
              </w:rPr>
              <w:br/>
              <w:t>Improved NAPLAN data  both in Y5 growth and less students in</w:t>
            </w:r>
            <w:r>
              <w:rPr>
                <w:sz w:val="20"/>
              </w:rPr>
              <w:t xml:space="preserve"> bottom 2 bands in Yr 3 and 5</w:t>
            </w:r>
            <w:r>
              <w:rPr>
                <w:sz w:val="20"/>
              </w:rPr>
              <w:br/>
              <w:t>Every student to make in excess of 1 years (individual) growth in Reading, Writing and Number (based on Goals set in the first two weeks of year)</w:t>
            </w:r>
          </w:p>
        </w:tc>
        <w:tc>
          <w:tcPr>
            <w:tcW w:w="1543" w:type="dxa"/>
          </w:tcPr>
          <w:p w:rsidR="00C259B6" w:rsidRPr="00FB5F1A" w:rsidRDefault="00FB3259" w:rsidP="00FB5F1A">
            <w:pPr>
              <w:pStyle w:val="Normal3"/>
              <w:spacing w:after="0"/>
            </w:pPr>
            <w:r>
              <w:rPr>
                <w:sz w:val="20"/>
              </w:rPr>
              <w:t>Teaching and Learning Coordinator</w:t>
            </w:r>
          </w:p>
        </w:tc>
        <w:tc>
          <w:tcPr>
            <w:tcW w:w="1282" w:type="dxa"/>
          </w:tcPr>
          <w:p w:rsidR="00C259B6" w:rsidRPr="00FB5F1A" w:rsidRDefault="00FB3259" w:rsidP="00FB5F1A">
            <w:pPr>
              <w:pStyle w:val="Normal3"/>
              <w:spacing w:after="0"/>
            </w:pPr>
            <w:r>
              <w:rPr>
                <w:sz w:val="20"/>
              </w:rPr>
              <w:t>from: Term 1</w:t>
            </w:r>
          </w:p>
          <w:p w:rsidR="005026E0" w:rsidRDefault="00FB3259">
            <w:pPr>
              <w:pStyle w:val="Normal3"/>
            </w:pPr>
            <w:r>
              <w:rPr>
                <w:sz w:val="20"/>
              </w:rPr>
              <w:t xml:space="preserve">    to: Term 4</w:t>
            </w:r>
          </w:p>
        </w:tc>
        <w:tc>
          <w:tcPr>
            <w:tcW w:w="2622" w:type="dxa"/>
          </w:tcPr>
          <w:p w:rsidR="00C259B6" w:rsidRPr="00FB5F1A" w:rsidRDefault="00FB325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Preparation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Design of formative assessments</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Collaborative Inquiry/Action Research team</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Curriculum development</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Formalised PLC/PLTs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Individualised Refl</w:t>
            </w:r>
            <w:r>
              <w:rPr>
                <w:rFonts w:eastAsia="Arial"/>
                <w:color w:val="A9A9A9"/>
                <w:sz w:val="20"/>
              </w:rPr>
              <w:t>ection</w:t>
            </w:r>
          </w:p>
        </w:tc>
        <w:tc>
          <w:tcPr>
            <w:tcW w:w="2739"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Whole School Student Free Day</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Professional Practice Day</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Timetabled Planning Day</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Network Professional Learning</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Communities of Practice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PLC/PLT Meeting</w:t>
            </w:r>
          </w:p>
        </w:tc>
        <w:tc>
          <w:tcPr>
            <w:tcW w:w="2644"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SEIL</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VCAA Curricu</w:t>
            </w:r>
            <w:r>
              <w:rPr>
                <w:rFonts w:eastAsia="Arial"/>
                <w:color w:val="A9A9A9"/>
                <w:sz w:val="20"/>
              </w:rPr>
              <w:t>lum Specialist</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Literacy expertise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PLC Initiative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Teaching partners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Leadership partners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School improvement partnerships</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Subject association</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Bastow program/course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Learning Specialist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Literacy Leaders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Maths/Sci Specialist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External consultants</w:t>
            </w:r>
          </w:p>
        </w:tc>
        <w:tc>
          <w:tcPr>
            <w:tcW w:w="1890"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On-site</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Off-site</w:t>
            </w:r>
          </w:p>
          <w:p w:rsidR="005026E0" w:rsidRDefault="00FB3259">
            <w:pPr>
              <w:pStyle w:val="Normal3"/>
            </w:pPr>
            <w:r>
              <w:rPr>
                <w:rFonts w:ascii="Wingdings" w:eastAsia="Wingdings" w:hAnsi="Wingdings" w:cs="Wingdings"/>
                <w:color w:val="A9A9A9"/>
                <w:sz w:val="24"/>
              </w:rPr>
              <w:br/>
            </w:r>
            <w:r>
              <w:rPr>
                <w:rFonts w:eastAsia="Arial"/>
                <w:color w:val="008000"/>
                <w:sz w:val="20"/>
              </w:rPr>
              <w:t>Bendigo NW Region</w:t>
            </w:r>
            <w:r>
              <w:rPr>
                <w:rFonts w:eastAsia="Arial"/>
                <w:color w:val="008000"/>
                <w:sz w:val="20"/>
              </w:rPr>
              <w:br/>
              <w:t>Monash University</w:t>
            </w:r>
          </w:p>
        </w:tc>
      </w:tr>
      <w:tr w:rsidR="005026E0" w:rsidTr="00FB5F1A">
        <w:trPr>
          <w:trHeight w:val="110"/>
        </w:trPr>
        <w:tc>
          <w:tcPr>
            <w:tcW w:w="2310" w:type="dxa"/>
          </w:tcPr>
          <w:p w:rsidR="00C259B6" w:rsidRPr="00FB5F1A" w:rsidRDefault="00FB3259" w:rsidP="00FB5F1A">
            <w:pPr>
              <w:pStyle w:val="Normal3"/>
              <w:spacing w:after="0"/>
            </w:pPr>
            <w:r>
              <w:rPr>
                <w:sz w:val="20"/>
              </w:rPr>
              <w:t xml:space="preserve">Whole School Berry St Training attendance </w:t>
            </w:r>
            <w:r>
              <w:rPr>
                <w:sz w:val="20"/>
              </w:rPr>
              <w:br/>
              <w:t>Respectful Relationships curriculum to be conducted by Home Group Te</w:t>
            </w:r>
            <w:r>
              <w:rPr>
                <w:sz w:val="20"/>
              </w:rPr>
              <w:t>achers instead of Leading Teacher</w:t>
            </w:r>
            <w:r>
              <w:rPr>
                <w:sz w:val="20"/>
              </w:rPr>
              <w:br/>
              <w:t>Principal to check attendance data and follow up each month</w:t>
            </w:r>
          </w:p>
        </w:tc>
        <w:tc>
          <w:tcPr>
            <w:tcW w:w="1543" w:type="dxa"/>
          </w:tcPr>
          <w:p w:rsidR="00C259B6" w:rsidRPr="00FB5F1A" w:rsidRDefault="00FB3259" w:rsidP="00FB5F1A">
            <w:pPr>
              <w:pStyle w:val="Normal3"/>
              <w:spacing w:after="0"/>
            </w:pPr>
            <w:r>
              <w:rPr>
                <w:sz w:val="20"/>
              </w:rPr>
              <w:t>All Staff</w:t>
            </w:r>
          </w:p>
        </w:tc>
        <w:tc>
          <w:tcPr>
            <w:tcW w:w="1282" w:type="dxa"/>
          </w:tcPr>
          <w:p w:rsidR="00C259B6" w:rsidRPr="00FB5F1A" w:rsidRDefault="00FB3259" w:rsidP="00FB5F1A">
            <w:pPr>
              <w:pStyle w:val="Normal3"/>
              <w:spacing w:after="0"/>
            </w:pPr>
            <w:r>
              <w:rPr>
                <w:sz w:val="20"/>
              </w:rPr>
              <w:t>from: Term 1</w:t>
            </w:r>
          </w:p>
          <w:p w:rsidR="005026E0" w:rsidRDefault="00FB3259">
            <w:pPr>
              <w:pStyle w:val="Normal3"/>
            </w:pPr>
            <w:r>
              <w:rPr>
                <w:sz w:val="20"/>
              </w:rPr>
              <w:t xml:space="preserve">    to: Term 2</w:t>
            </w:r>
          </w:p>
        </w:tc>
        <w:tc>
          <w:tcPr>
            <w:tcW w:w="2622" w:type="dxa"/>
          </w:tcPr>
          <w:p w:rsidR="00C259B6" w:rsidRPr="00FB5F1A" w:rsidRDefault="00FB325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Design of formative assessments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Moderated assessment of student learning</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Collaborative Inquiry/Action Research team</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Peer observation including feedback and reflection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Formalised PLC/PLTs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Individualised Reflection</w:t>
            </w:r>
          </w:p>
        </w:tc>
        <w:tc>
          <w:tcPr>
            <w:tcW w:w="2739" w:type="dxa"/>
          </w:tcPr>
          <w:p w:rsidR="00C259B6" w:rsidRPr="00FB5F1A" w:rsidRDefault="00FB325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Student Free Day</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Professional Practice Day</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Formal School Meeting </w:t>
            </w:r>
            <w:r>
              <w:rPr>
                <w:rFonts w:eastAsia="Arial"/>
                <w:color w:val="000000"/>
                <w:sz w:val="20"/>
              </w:rPr>
              <w:t>/ Internal Professional Learning Sessions</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Network Professional Learning</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Communities of Practice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PLC/PLT Meeting</w:t>
            </w:r>
          </w:p>
        </w:tc>
        <w:tc>
          <w:tcPr>
            <w:tcW w:w="2644"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SEIL</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VCAA Curriculum Specialist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Primary Mathematics and Science specialists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Literacy expertise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PLC Ini</w:t>
            </w:r>
            <w:r>
              <w:rPr>
                <w:rFonts w:eastAsia="Arial"/>
                <w:color w:val="A9A9A9"/>
                <w:sz w:val="20"/>
              </w:rPr>
              <w:t>tiative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Teaching partners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Leadership partners</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Internal staff</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Subject association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Bastow program/course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Learning Specialist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Literacy Leaders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Maths/Sci Specialist</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5026E0" w:rsidRDefault="00FB3259">
            <w:pPr>
              <w:pStyle w:val="Normal3"/>
            </w:pPr>
            <w:r>
              <w:rPr>
                <w:rFonts w:ascii="Wingdings" w:eastAsia="Wingdings" w:hAnsi="Wingdings" w:cs="Wingdings"/>
                <w:color w:val="A9A9A9"/>
                <w:sz w:val="24"/>
              </w:rPr>
              <w:br/>
            </w:r>
            <w:r>
              <w:rPr>
                <w:rFonts w:eastAsia="Arial"/>
                <w:color w:val="A9A9A9"/>
                <w:sz w:val="20"/>
              </w:rPr>
              <w:t>Berry St Institute</w:t>
            </w:r>
            <w:r>
              <w:rPr>
                <w:rFonts w:eastAsia="Arial"/>
                <w:color w:val="A9A9A9"/>
                <w:sz w:val="20"/>
              </w:rPr>
              <w:br/>
            </w:r>
            <w:r>
              <w:rPr>
                <w:rFonts w:eastAsia="Arial"/>
                <w:color w:val="A9A9A9"/>
                <w:sz w:val="20"/>
              </w:rPr>
              <w:t>Golden Square PS Lead school in RR</w:t>
            </w:r>
          </w:p>
        </w:tc>
        <w:tc>
          <w:tcPr>
            <w:tcW w:w="1890"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On-site</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Off-site</w:t>
            </w:r>
          </w:p>
          <w:p w:rsidR="005026E0" w:rsidRDefault="00FB3259">
            <w:pPr>
              <w:pStyle w:val="Normal3"/>
            </w:pPr>
            <w:r>
              <w:rPr>
                <w:rFonts w:ascii="Wingdings" w:eastAsia="Wingdings" w:hAnsi="Wingdings" w:cs="Wingdings"/>
                <w:color w:val="A9A9A9"/>
                <w:sz w:val="24"/>
              </w:rPr>
              <w:br/>
            </w:r>
            <w:r>
              <w:rPr>
                <w:rFonts w:eastAsia="Arial"/>
                <w:color w:val="008000"/>
                <w:sz w:val="20"/>
              </w:rPr>
              <w:t>All Seasons</w:t>
            </w:r>
          </w:p>
        </w:tc>
      </w:tr>
      <w:tr w:rsidR="005026E0" w:rsidTr="00FB5F1A">
        <w:trPr>
          <w:trHeight w:val="110"/>
        </w:trPr>
        <w:tc>
          <w:tcPr>
            <w:tcW w:w="2310" w:type="dxa"/>
          </w:tcPr>
          <w:p w:rsidR="00C259B6" w:rsidRPr="00FB5F1A" w:rsidRDefault="00FB3259" w:rsidP="00FB5F1A">
            <w:pPr>
              <w:pStyle w:val="Normal3"/>
              <w:spacing w:after="0"/>
            </w:pPr>
            <w:r>
              <w:rPr>
                <w:sz w:val="20"/>
              </w:rPr>
              <w:t>Teachers revisit training in SWPBS with an external coach (3 yr process)</w:t>
            </w:r>
          </w:p>
        </w:tc>
        <w:tc>
          <w:tcPr>
            <w:tcW w:w="1543" w:type="dxa"/>
          </w:tcPr>
          <w:p w:rsidR="00C259B6" w:rsidRPr="00FB5F1A" w:rsidRDefault="00FB3259" w:rsidP="00FB5F1A">
            <w:pPr>
              <w:pStyle w:val="Normal3"/>
              <w:spacing w:after="0"/>
            </w:pPr>
            <w:r>
              <w:rPr>
                <w:sz w:val="20"/>
              </w:rPr>
              <w:t xml:space="preserve">Wellbeing Team </w:t>
            </w:r>
          </w:p>
        </w:tc>
        <w:tc>
          <w:tcPr>
            <w:tcW w:w="1282" w:type="dxa"/>
          </w:tcPr>
          <w:p w:rsidR="00C259B6" w:rsidRPr="00FB5F1A" w:rsidRDefault="00FB3259" w:rsidP="00FB5F1A">
            <w:pPr>
              <w:pStyle w:val="Normal3"/>
              <w:spacing w:after="0"/>
            </w:pPr>
            <w:r>
              <w:rPr>
                <w:sz w:val="20"/>
              </w:rPr>
              <w:t>from: Term 1</w:t>
            </w:r>
          </w:p>
          <w:p w:rsidR="005026E0" w:rsidRDefault="00FB3259">
            <w:pPr>
              <w:pStyle w:val="Normal3"/>
            </w:pPr>
            <w:r>
              <w:rPr>
                <w:sz w:val="20"/>
              </w:rPr>
              <w:t xml:space="preserve">    to: Term 4</w:t>
            </w:r>
          </w:p>
        </w:tc>
        <w:tc>
          <w:tcPr>
            <w:tcW w:w="2622" w:type="dxa"/>
          </w:tcPr>
          <w:p w:rsidR="00C259B6" w:rsidRPr="00FB5F1A" w:rsidRDefault="00FB325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Design of formative assessments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Moderated assessment of student learning</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Curriculum development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Peer observation including feedback and reflection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Formalised PLC/PLTs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Individualised Reflection</w:t>
            </w:r>
          </w:p>
        </w:tc>
        <w:tc>
          <w:tcPr>
            <w:tcW w:w="2739"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Whole School Student Free Day</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Professional Practice Day</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Timetabled Planning Day</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Network Professional Learning</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Communities of Practice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PLC/PLT Meeting</w:t>
            </w:r>
          </w:p>
        </w:tc>
        <w:tc>
          <w:tcPr>
            <w:tcW w:w="2644"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SEIL</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VCAA Curriculum Specialist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Primary Mathematics and</w:t>
            </w:r>
            <w:r>
              <w:rPr>
                <w:rFonts w:eastAsia="Arial"/>
                <w:color w:val="A9A9A9"/>
                <w:sz w:val="20"/>
              </w:rPr>
              <w:t xml:space="preserve"> Science specialists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Literacy expertise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PLC Initiative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Teaching partners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Leadership partners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School improvement partnerships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Internal staff</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Subject association</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Bastow program/course</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Learning Specialist</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Literacy Leaders</w:t>
            </w:r>
          </w:p>
          <w:p w:rsidR="005026E0" w:rsidRDefault="00FB3259">
            <w:pPr>
              <w:pStyle w:val="Normal3"/>
            </w:pPr>
            <w:r>
              <w:rPr>
                <w:rFonts w:ascii="Wingdings" w:eastAsia="Wingdings" w:hAnsi="Wingdings" w:cs="Wingdings"/>
                <w:color w:val="A9A9A9"/>
                <w:sz w:val="24"/>
              </w:rPr>
              <w:sym w:font="Wingdings" w:char="F0A8"/>
            </w:r>
            <w:r>
              <w:rPr>
                <w:rFonts w:eastAsia="Arial"/>
                <w:color w:val="A9A9A9"/>
                <w:sz w:val="20"/>
              </w:rPr>
              <w:t xml:space="preserve"> Maths/Sci Specialist</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5026E0" w:rsidRDefault="00FB3259">
            <w:pPr>
              <w:pStyle w:val="Normal3"/>
            </w:pPr>
            <w:r>
              <w:rPr>
                <w:rFonts w:ascii="Wingdings" w:eastAsia="Wingdings" w:hAnsi="Wingdings" w:cs="Wingdings"/>
                <w:color w:val="A9A9A9"/>
                <w:sz w:val="24"/>
              </w:rPr>
              <w:br/>
            </w:r>
            <w:r>
              <w:rPr>
                <w:rFonts w:eastAsia="Arial"/>
                <w:color w:val="A9A9A9"/>
                <w:sz w:val="20"/>
              </w:rPr>
              <w:t>SWPBS State Coach</w:t>
            </w:r>
          </w:p>
        </w:tc>
        <w:tc>
          <w:tcPr>
            <w:tcW w:w="1890" w:type="dxa"/>
          </w:tcPr>
          <w:p w:rsidR="00C259B6" w:rsidRPr="00FB5F1A" w:rsidRDefault="00FB3259" w:rsidP="00FB5F1A">
            <w:pPr>
              <w:pStyle w:val="Normal3"/>
              <w:spacing w:after="0"/>
            </w:pPr>
            <w:r>
              <w:rPr>
                <w:rFonts w:ascii="Wingdings" w:eastAsia="Wingdings" w:hAnsi="Wingdings" w:cs="Wingdings"/>
                <w:color w:val="A9A9A9"/>
                <w:sz w:val="24"/>
              </w:rPr>
              <w:sym w:font="Wingdings" w:char="F0A8"/>
            </w:r>
            <w:r>
              <w:rPr>
                <w:rFonts w:eastAsia="Arial"/>
                <w:color w:val="A9A9A9"/>
                <w:sz w:val="20"/>
              </w:rPr>
              <w:t xml:space="preserve"> On-site</w:t>
            </w:r>
          </w:p>
          <w:p w:rsidR="005026E0" w:rsidRDefault="00FB3259">
            <w:pPr>
              <w:pStyle w:val="Normal3"/>
            </w:pPr>
            <w:r>
              <w:rPr>
                <w:rFonts w:ascii="Wingdings" w:eastAsia="Wingdings" w:hAnsi="Wingdings" w:cs="Wingdings"/>
                <w:color w:val="008000"/>
                <w:sz w:val="24"/>
              </w:rPr>
              <w:sym w:font="Wingdings" w:char="F0FE"/>
            </w:r>
            <w:r>
              <w:rPr>
                <w:rFonts w:eastAsia="Arial"/>
                <w:color w:val="000000"/>
                <w:sz w:val="20"/>
              </w:rPr>
              <w:t xml:space="preserve"> Off-site</w:t>
            </w:r>
          </w:p>
          <w:p w:rsidR="005026E0" w:rsidRDefault="00FB3259">
            <w:pPr>
              <w:pStyle w:val="Normal3"/>
            </w:pPr>
            <w:r>
              <w:rPr>
                <w:rFonts w:ascii="Wingdings" w:eastAsia="Wingdings" w:hAnsi="Wingdings" w:cs="Wingdings"/>
                <w:color w:val="A9A9A9"/>
                <w:sz w:val="24"/>
              </w:rPr>
              <w:br/>
            </w:r>
            <w:r>
              <w:rPr>
                <w:rFonts w:eastAsia="Arial"/>
                <w:color w:val="008000"/>
                <w:sz w:val="20"/>
              </w:rPr>
              <w:t>Melborne TBC</w:t>
            </w:r>
          </w:p>
        </w:tc>
      </w:tr>
    </w:tbl>
    <w:p w:rsidR="00E66A5E" w:rsidRPr="005A1035" w:rsidRDefault="00FB3259"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5026E0" w:rsidTr="005A1035">
        <w:tc>
          <w:tcPr>
            <w:tcW w:w="15027" w:type="dxa"/>
          </w:tcPr>
          <w:p w:rsidR="00E66A5E" w:rsidRPr="00E66A5E" w:rsidRDefault="00FB3259" w:rsidP="00E66A5E">
            <w:pPr>
              <w:pStyle w:val="ESHeading30"/>
              <w:rPr>
                <w:b w:val="0"/>
                <w:sz w:val="24"/>
                <w:szCs w:val="24"/>
              </w:rPr>
            </w:pPr>
            <w:r w:rsidRPr="00E66A5E">
              <w:rPr>
                <w:b w:val="0"/>
                <w:noProof/>
                <w:sz w:val="24"/>
                <w:szCs w:val="24"/>
              </w:rPr>
              <w:t>Documents that support the plan</w:t>
            </w:r>
          </w:p>
        </w:tc>
      </w:tr>
      <w:tr w:rsidR="005026E0" w:rsidTr="005A1035">
        <w:tc>
          <w:tcPr>
            <w:tcW w:w="15027" w:type="dxa"/>
          </w:tcPr>
          <w:p w:rsidR="00E66A5E" w:rsidRPr="00E66A5E" w:rsidRDefault="00FB3259" w:rsidP="009A2A43">
            <w:pPr>
              <w:pStyle w:val="ESIntroParagraph3"/>
              <w:ind w:right="4330"/>
              <w:rPr>
                <w:color w:val="000000" w:themeColor="text1"/>
                <w:sz w:val="20"/>
                <w:szCs w:val="20"/>
              </w:rPr>
            </w:pPr>
            <w:r w:rsidRPr="00E66A5E">
              <w:rPr>
                <w:noProof/>
                <w:color w:val="000000" w:themeColor="text1"/>
                <w:sz w:val="20"/>
                <w:szCs w:val="20"/>
              </w:rPr>
              <w:t>The school has uploaded the following documents to support the self-evaluation.</w:t>
            </w:r>
            <w:r w:rsidRPr="00E66A5E">
              <w:rPr>
                <w:noProof/>
                <w:color w:val="000000" w:themeColor="text1"/>
                <w:sz w:val="20"/>
                <w:szCs w:val="20"/>
              </w:rPr>
              <w:br/>
            </w:r>
            <w:r w:rsidRPr="00E66A5E">
              <w:rPr>
                <w:noProof/>
                <w:color w:val="000000" w:themeColor="text1"/>
                <w:sz w:val="20"/>
                <w:szCs w:val="20"/>
              </w:rPr>
              <w:br/>
              <w:t>Dimension 1</w:t>
            </w:r>
            <w:r w:rsidRPr="00E66A5E">
              <w:rPr>
                <w:noProof/>
                <w:color w:val="000000" w:themeColor="text1"/>
                <w:sz w:val="20"/>
                <w:szCs w:val="20"/>
              </w:rPr>
              <w:br/>
              <w:t>      </w:t>
            </w:r>
            <w:hyperlink r:id="rId30" w:history="1">
              <w:r w:rsidRPr="00E66A5E">
                <w:rPr>
                  <w:noProof/>
                  <w:color w:val="0000FF"/>
                  <w:sz w:val="20"/>
                  <w:szCs w:val="20"/>
                  <w:u w:val="single"/>
                </w:rPr>
                <w:t>April 25 2017.doc (3.51 MB)</w:t>
              </w:r>
            </w:hyperlink>
            <w:r w:rsidRPr="00E66A5E">
              <w:rPr>
                <w:noProof/>
                <w:color w:val="0000FF"/>
                <w:sz w:val="20"/>
                <w:szCs w:val="20"/>
                <w:u w:val="single"/>
              </w:rPr>
              <w:br/>
            </w:r>
            <w:r w:rsidRPr="00E66A5E">
              <w:rPr>
                <w:noProof/>
                <w:color w:val="000000" w:themeColor="text1"/>
                <w:sz w:val="20"/>
                <w:szCs w:val="20"/>
              </w:rPr>
              <w:t>      </w:t>
            </w:r>
            <w:hyperlink r:id="rId31" w:history="1">
              <w:r w:rsidRPr="00E66A5E">
                <w:rPr>
                  <w:noProof/>
                  <w:color w:val="0000FF"/>
                  <w:sz w:val="20"/>
                  <w:szCs w:val="20"/>
                  <w:u w:val="single"/>
                </w:rPr>
                <w:t>Peer Observation Record Luke Freeman.docx (0.04 MB)</w:t>
              </w:r>
            </w:hyperlink>
            <w:r w:rsidRPr="00E66A5E">
              <w:rPr>
                <w:noProof/>
                <w:color w:val="0000FF"/>
                <w:sz w:val="20"/>
                <w:szCs w:val="20"/>
                <w:u w:val="single"/>
              </w:rPr>
              <w:br/>
            </w:r>
            <w:r w:rsidRPr="00E66A5E">
              <w:rPr>
                <w:noProof/>
                <w:color w:val="000000" w:themeColor="text1"/>
                <w:sz w:val="20"/>
                <w:szCs w:val="20"/>
              </w:rPr>
              <w:t>Dimension 3</w:t>
            </w:r>
            <w:r w:rsidRPr="00E66A5E">
              <w:rPr>
                <w:noProof/>
                <w:color w:val="000000" w:themeColor="text1"/>
                <w:sz w:val="20"/>
                <w:szCs w:val="20"/>
              </w:rPr>
              <w:br/>
              <w:t>      </w:t>
            </w:r>
            <w:hyperlink r:id="rId32" w:history="1">
              <w:r w:rsidRPr="00E66A5E">
                <w:rPr>
                  <w:noProof/>
                  <w:color w:val="0000FF"/>
                  <w:sz w:val="20"/>
                  <w:szCs w:val="20"/>
                  <w:u w:val="single"/>
                </w:rPr>
                <w:t>April 25 2017.doc (3.51 MB)</w:t>
              </w:r>
            </w:hyperlink>
            <w:r w:rsidRPr="00E66A5E">
              <w:rPr>
                <w:noProof/>
                <w:color w:val="0000FF"/>
                <w:sz w:val="20"/>
                <w:szCs w:val="20"/>
                <w:u w:val="single"/>
              </w:rPr>
              <w:br/>
            </w:r>
            <w:r w:rsidRPr="00E66A5E">
              <w:rPr>
                <w:noProof/>
                <w:color w:val="000000" w:themeColor="text1"/>
                <w:sz w:val="20"/>
                <w:szCs w:val="20"/>
              </w:rPr>
              <w:t>      </w:t>
            </w:r>
            <w:hyperlink r:id="rId33" w:history="1">
              <w:r w:rsidRPr="00E66A5E">
                <w:rPr>
                  <w:noProof/>
                  <w:color w:val="0000FF"/>
                  <w:sz w:val="20"/>
                  <w:szCs w:val="20"/>
                  <w:u w:val="single"/>
                </w:rPr>
                <w:t>Peer Observation Record Luke Freeman.docx (0.04 MB)</w:t>
              </w:r>
            </w:hyperlink>
            <w:r w:rsidRPr="00E66A5E">
              <w:rPr>
                <w:noProof/>
                <w:color w:val="0000FF"/>
                <w:sz w:val="20"/>
                <w:szCs w:val="20"/>
                <w:u w:val="single"/>
              </w:rPr>
              <w:br/>
            </w:r>
            <w:r w:rsidRPr="00E66A5E">
              <w:rPr>
                <w:noProof/>
                <w:color w:val="000000" w:themeColor="text1"/>
                <w:sz w:val="20"/>
                <w:szCs w:val="20"/>
              </w:rPr>
              <w:t>Dimension 4</w:t>
            </w:r>
            <w:r w:rsidRPr="00E66A5E">
              <w:rPr>
                <w:noProof/>
                <w:color w:val="000000" w:themeColor="text1"/>
                <w:sz w:val="20"/>
                <w:szCs w:val="20"/>
              </w:rPr>
              <w:br/>
              <w:t>      </w:t>
            </w:r>
            <w:hyperlink r:id="rId34" w:history="1">
              <w:r w:rsidRPr="00E66A5E">
                <w:rPr>
                  <w:noProof/>
                  <w:color w:val="0000FF"/>
                  <w:sz w:val="20"/>
                  <w:szCs w:val="20"/>
                  <w:u w:val="single"/>
                </w:rPr>
                <w:t>2017 DATA_WS_Term 3.xlsx (0.12 MB)</w:t>
              </w:r>
            </w:hyperlink>
            <w:r w:rsidRPr="00E66A5E">
              <w:rPr>
                <w:noProof/>
                <w:color w:val="0000FF"/>
                <w:sz w:val="20"/>
                <w:szCs w:val="20"/>
                <w:u w:val="single"/>
              </w:rPr>
              <w:br/>
            </w:r>
            <w:r w:rsidRPr="00E66A5E">
              <w:rPr>
                <w:noProof/>
                <w:color w:val="000000" w:themeColor="text1"/>
                <w:sz w:val="20"/>
                <w:szCs w:val="20"/>
              </w:rPr>
              <w:t>      </w:t>
            </w:r>
            <w:hyperlink r:id="rId35" w:history="1">
              <w:r w:rsidRPr="00E66A5E">
                <w:rPr>
                  <w:noProof/>
                  <w:color w:val="0000FF"/>
                  <w:sz w:val="20"/>
                  <w:szCs w:val="20"/>
                  <w:u w:val="single"/>
                </w:rPr>
                <w:t>LC Meeting 7th Aug 2017.docx (0.04 MB)</w:t>
              </w:r>
            </w:hyperlink>
            <w:r w:rsidRPr="00E66A5E">
              <w:rPr>
                <w:noProof/>
                <w:color w:val="0000FF"/>
                <w:sz w:val="20"/>
                <w:szCs w:val="20"/>
                <w:u w:val="single"/>
              </w:rPr>
              <w:br/>
            </w:r>
            <w:r w:rsidRPr="00E66A5E">
              <w:rPr>
                <w:noProof/>
                <w:color w:val="000000" w:themeColor="text1"/>
                <w:sz w:val="20"/>
                <w:szCs w:val="20"/>
              </w:rPr>
              <w:t>      </w:t>
            </w:r>
            <w:hyperlink r:id="rId36" w:history="1">
              <w:r w:rsidRPr="00E66A5E">
                <w:rPr>
                  <w:noProof/>
                  <w:color w:val="0000FF"/>
                  <w:sz w:val="20"/>
                  <w:szCs w:val="20"/>
                  <w:u w:val="single"/>
                </w:rPr>
                <w:t>LC2 Meeting 4th Sept.docx (0.04 MB)</w:t>
              </w:r>
            </w:hyperlink>
            <w:r w:rsidRPr="00E66A5E">
              <w:rPr>
                <w:noProof/>
                <w:color w:val="0000FF"/>
                <w:sz w:val="20"/>
                <w:szCs w:val="20"/>
                <w:u w:val="single"/>
              </w:rPr>
              <w:br/>
            </w:r>
            <w:r w:rsidRPr="00E66A5E">
              <w:rPr>
                <w:noProof/>
                <w:color w:val="000000" w:themeColor="text1"/>
                <w:sz w:val="20"/>
                <w:szCs w:val="20"/>
              </w:rPr>
              <w:t>      </w:t>
            </w:r>
            <w:hyperlink r:id="rId37" w:history="1">
              <w:r w:rsidRPr="00E66A5E">
                <w:rPr>
                  <w:noProof/>
                  <w:color w:val="0000FF"/>
                  <w:sz w:val="20"/>
                  <w:szCs w:val="20"/>
                  <w:u w:val="single"/>
                </w:rPr>
                <w:t>LRPS Assessment Schedule WHOLE SCHOOL 2017.doc (0.14 MB)</w:t>
              </w:r>
            </w:hyperlink>
            <w:r w:rsidRPr="00E66A5E">
              <w:rPr>
                <w:noProof/>
                <w:color w:val="0000FF"/>
                <w:sz w:val="20"/>
                <w:szCs w:val="20"/>
                <w:u w:val="single"/>
              </w:rPr>
              <w:br/>
            </w:r>
            <w:r w:rsidRPr="00E66A5E">
              <w:rPr>
                <w:noProof/>
                <w:color w:val="000000" w:themeColor="text1"/>
                <w:sz w:val="20"/>
                <w:szCs w:val="20"/>
              </w:rPr>
              <w:t>Dimension 7</w:t>
            </w:r>
            <w:r w:rsidRPr="00E66A5E">
              <w:rPr>
                <w:noProof/>
                <w:color w:val="000000" w:themeColor="text1"/>
                <w:sz w:val="20"/>
                <w:szCs w:val="20"/>
              </w:rPr>
              <w:br/>
              <w:t>      </w:t>
            </w:r>
            <w:hyperlink r:id="rId38" w:history="1">
              <w:r w:rsidRPr="00E66A5E">
                <w:rPr>
                  <w:noProof/>
                  <w:color w:val="0000FF"/>
                  <w:sz w:val="20"/>
                  <w:szCs w:val="20"/>
                  <w:u w:val="single"/>
                </w:rPr>
                <w:t>27--04-2017.doc (0.08 MB)</w:t>
              </w:r>
            </w:hyperlink>
            <w:r w:rsidRPr="00E66A5E">
              <w:rPr>
                <w:noProof/>
                <w:color w:val="0000FF"/>
                <w:sz w:val="20"/>
                <w:szCs w:val="20"/>
                <w:u w:val="single"/>
              </w:rPr>
              <w:br/>
            </w:r>
            <w:r w:rsidRPr="00E66A5E">
              <w:rPr>
                <w:noProof/>
                <w:color w:val="000000" w:themeColor="text1"/>
                <w:sz w:val="20"/>
                <w:szCs w:val="20"/>
              </w:rPr>
              <w:t>      </w:t>
            </w:r>
            <w:hyperlink r:id="rId39" w:history="1">
              <w:r w:rsidRPr="00E66A5E">
                <w:rPr>
                  <w:noProof/>
                  <w:color w:val="0000FF"/>
                  <w:sz w:val="20"/>
                  <w:szCs w:val="20"/>
                  <w:u w:val="single"/>
                </w:rPr>
                <w:t>Minutes_15-12-2016.doc (0.06 MB)</w:t>
              </w:r>
            </w:hyperlink>
            <w:r w:rsidRPr="00E66A5E">
              <w:rPr>
                <w:noProof/>
                <w:color w:val="0000FF"/>
                <w:sz w:val="20"/>
                <w:szCs w:val="20"/>
                <w:u w:val="single"/>
              </w:rPr>
              <w:br/>
            </w:r>
            <w:r w:rsidRPr="00E66A5E">
              <w:rPr>
                <w:noProof/>
                <w:color w:val="000000" w:themeColor="text1"/>
                <w:sz w:val="20"/>
                <w:szCs w:val="20"/>
              </w:rPr>
              <w:t>      </w:t>
            </w:r>
            <w:hyperlink r:id="rId40" w:history="1">
              <w:r w:rsidRPr="00E66A5E">
                <w:rPr>
                  <w:noProof/>
                  <w:color w:val="0000FF"/>
                  <w:sz w:val="20"/>
                  <w:szCs w:val="20"/>
                  <w:u w:val="single"/>
                </w:rPr>
                <w:t>PLT's 2017.doc (0.06 MB)</w:t>
              </w:r>
            </w:hyperlink>
            <w:r w:rsidRPr="00E66A5E">
              <w:rPr>
                <w:noProof/>
                <w:color w:val="0000FF"/>
                <w:sz w:val="20"/>
                <w:szCs w:val="20"/>
                <w:u w:val="single"/>
              </w:rPr>
              <w:br/>
            </w:r>
            <w:r w:rsidRPr="00E66A5E">
              <w:rPr>
                <w:noProof/>
                <w:color w:val="000000" w:themeColor="text1"/>
                <w:sz w:val="20"/>
                <w:szCs w:val="20"/>
              </w:rPr>
              <w:t>      </w:t>
            </w:r>
            <w:hyperlink r:id="rId41" w:history="1">
              <w:r w:rsidRPr="00E66A5E">
                <w:rPr>
                  <w:noProof/>
                  <w:color w:val="0000FF"/>
                  <w:sz w:val="20"/>
                  <w:szCs w:val="20"/>
                  <w:u w:val="single"/>
                </w:rPr>
                <w:t>Roles Responsibilities @ LRPS 2017.docx (0.05 MB)</w:t>
              </w:r>
            </w:hyperlink>
            <w:r w:rsidRPr="00E66A5E">
              <w:rPr>
                <w:noProof/>
                <w:color w:val="0000FF"/>
                <w:sz w:val="20"/>
                <w:szCs w:val="20"/>
                <w:u w:val="single"/>
              </w:rPr>
              <w:br/>
            </w:r>
            <w:r w:rsidRPr="00E66A5E">
              <w:rPr>
                <w:noProof/>
                <w:color w:val="000000" w:themeColor="text1"/>
                <w:sz w:val="20"/>
                <w:szCs w:val="20"/>
              </w:rPr>
              <w:t>      </w:t>
            </w:r>
            <w:hyperlink r:id="rId42" w:history="1">
              <w:r w:rsidRPr="00E66A5E">
                <w:rPr>
                  <w:noProof/>
                  <w:color w:val="0000FF"/>
                  <w:sz w:val="20"/>
                  <w:szCs w:val="20"/>
                  <w:u w:val="single"/>
                </w:rPr>
                <w:t>Student_Learning_Report.pdf (0.03 MB)</w:t>
              </w:r>
            </w:hyperlink>
            <w:r w:rsidRPr="00E66A5E">
              <w:rPr>
                <w:noProof/>
                <w:color w:val="0000FF"/>
                <w:sz w:val="20"/>
                <w:szCs w:val="20"/>
                <w:u w:val="single"/>
              </w:rPr>
              <w:br/>
            </w:r>
            <w:r w:rsidRPr="00E66A5E">
              <w:rPr>
                <w:noProof/>
                <w:color w:val="000000" w:themeColor="text1"/>
                <w:sz w:val="20"/>
                <w:szCs w:val="20"/>
              </w:rPr>
              <w:t>Dimension 8</w:t>
            </w:r>
            <w:r w:rsidRPr="00E66A5E">
              <w:rPr>
                <w:noProof/>
                <w:color w:val="000000" w:themeColor="text1"/>
                <w:sz w:val="20"/>
                <w:szCs w:val="20"/>
              </w:rPr>
              <w:br/>
              <w:t>      </w:t>
            </w:r>
            <w:hyperlink r:id="rId43" w:history="1">
              <w:r w:rsidRPr="00E66A5E">
                <w:rPr>
                  <w:noProof/>
                  <w:color w:val="0000FF"/>
                  <w:sz w:val="20"/>
                  <w:szCs w:val="20"/>
                  <w:u w:val="single"/>
                </w:rPr>
                <w:t>Keep It Real - Dance an</w:t>
              </w:r>
              <w:r w:rsidRPr="00E66A5E">
                <w:rPr>
                  <w:noProof/>
                  <w:color w:val="0000FF"/>
                  <w:sz w:val="20"/>
                  <w:szCs w:val="20"/>
                  <w:u w:val="single"/>
                </w:rPr>
                <w:t>d Fitness Planner Term 3.docx (0.02 MB)</w:t>
              </w:r>
            </w:hyperlink>
            <w:r w:rsidRPr="00E66A5E">
              <w:rPr>
                <w:noProof/>
                <w:color w:val="0000FF"/>
                <w:sz w:val="20"/>
                <w:szCs w:val="20"/>
                <w:u w:val="single"/>
              </w:rPr>
              <w:br/>
            </w:r>
            <w:r w:rsidRPr="00E66A5E">
              <w:rPr>
                <w:noProof/>
                <w:color w:val="000000" w:themeColor="text1"/>
                <w:sz w:val="20"/>
                <w:szCs w:val="20"/>
              </w:rPr>
              <w:t>      </w:t>
            </w:r>
            <w:hyperlink r:id="rId44" w:history="1">
              <w:r w:rsidRPr="00E66A5E">
                <w:rPr>
                  <w:noProof/>
                  <w:color w:val="0000FF"/>
                  <w:sz w:val="20"/>
                  <w:szCs w:val="20"/>
                  <w:u w:val="single"/>
                </w:rPr>
                <w:t>S.I.T Agenda 15-08-2017.docx (0.04 MB)</w:t>
              </w:r>
            </w:hyperlink>
            <w:r w:rsidRPr="00E66A5E">
              <w:rPr>
                <w:noProof/>
                <w:color w:val="0000FF"/>
                <w:sz w:val="20"/>
                <w:szCs w:val="20"/>
                <w:u w:val="single"/>
              </w:rPr>
              <w:br/>
            </w:r>
            <w:r w:rsidRPr="00E66A5E">
              <w:rPr>
                <w:noProof/>
                <w:color w:val="000000" w:themeColor="text1"/>
                <w:sz w:val="20"/>
                <w:szCs w:val="20"/>
              </w:rPr>
              <w:t>      </w:t>
            </w:r>
            <w:hyperlink r:id="rId45" w:history="1">
              <w:r w:rsidRPr="00E66A5E">
                <w:rPr>
                  <w:noProof/>
                  <w:color w:val="0000FF"/>
                  <w:sz w:val="20"/>
                  <w:szCs w:val="20"/>
                  <w:u w:val="single"/>
                </w:rPr>
                <w:t>Term 2 week 42017.pdf (1.83 MB)</w:t>
              </w:r>
            </w:hyperlink>
            <w:r w:rsidRPr="00E66A5E">
              <w:rPr>
                <w:noProof/>
                <w:color w:val="0000FF"/>
                <w:sz w:val="20"/>
                <w:szCs w:val="20"/>
                <w:u w:val="single"/>
              </w:rPr>
              <w:br/>
            </w:r>
            <w:r w:rsidRPr="00E66A5E">
              <w:rPr>
                <w:noProof/>
                <w:color w:val="000000" w:themeColor="text1"/>
                <w:sz w:val="20"/>
                <w:szCs w:val="20"/>
              </w:rPr>
              <w:t>Dimension 9</w:t>
            </w:r>
            <w:r w:rsidRPr="00E66A5E">
              <w:rPr>
                <w:noProof/>
                <w:color w:val="000000" w:themeColor="text1"/>
                <w:sz w:val="20"/>
                <w:szCs w:val="20"/>
              </w:rPr>
              <w:br/>
              <w:t>      </w:t>
            </w:r>
            <w:hyperlink r:id="rId46" w:history="1">
              <w:r w:rsidRPr="00E66A5E">
                <w:rPr>
                  <w:noProof/>
                  <w:color w:val="0000FF"/>
                  <w:sz w:val="20"/>
                  <w:szCs w:val="20"/>
                  <w:u w:val="single"/>
                </w:rPr>
                <w:t xml:space="preserve">Assembly Powerpoint </w:t>
              </w:r>
              <w:r w:rsidRPr="00E66A5E">
                <w:rPr>
                  <w:noProof/>
                  <w:color w:val="0000FF"/>
                  <w:sz w:val="20"/>
                  <w:szCs w:val="20"/>
                  <w:u w:val="single"/>
                </w:rPr>
                <w:t>2017.pptx (2.12 MB)</w:t>
              </w:r>
            </w:hyperlink>
            <w:r w:rsidRPr="00E66A5E">
              <w:rPr>
                <w:noProof/>
                <w:color w:val="0000FF"/>
                <w:sz w:val="20"/>
                <w:szCs w:val="20"/>
                <w:u w:val="single"/>
              </w:rPr>
              <w:br/>
            </w:r>
            <w:r w:rsidRPr="00E66A5E">
              <w:rPr>
                <w:noProof/>
                <w:color w:val="000000" w:themeColor="text1"/>
                <w:sz w:val="20"/>
                <w:szCs w:val="20"/>
              </w:rPr>
              <w:t>      </w:t>
            </w:r>
            <w:hyperlink r:id="rId47" w:history="1">
              <w:r w:rsidRPr="00E66A5E">
                <w:rPr>
                  <w:noProof/>
                  <w:color w:val="0000FF"/>
                  <w:sz w:val="20"/>
                  <w:szCs w:val="20"/>
                  <w:u w:val="single"/>
                </w:rPr>
                <w:t>Behaviour Support Plan.docx (0.04 MB)</w:t>
              </w:r>
            </w:hyperlink>
            <w:r w:rsidRPr="00E66A5E">
              <w:rPr>
                <w:noProof/>
                <w:color w:val="0000FF"/>
                <w:sz w:val="20"/>
                <w:szCs w:val="20"/>
                <w:u w:val="single"/>
              </w:rPr>
              <w:br/>
            </w:r>
            <w:r w:rsidRPr="00E66A5E">
              <w:rPr>
                <w:noProof/>
                <w:color w:val="000000" w:themeColor="text1"/>
                <w:sz w:val="20"/>
                <w:szCs w:val="20"/>
              </w:rPr>
              <w:t>      </w:t>
            </w:r>
            <w:hyperlink r:id="rId48" w:history="1">
              <w:r w:rsidRPr="00E66A5E">
                <w:rPr>
                  <w:noProof/>
                  <w:color w:val="0000FF"/>
                  <w:sz w:val="20"/>
                  <w:szCs w:val="20"/>
                  <w:u w:val="single"/>
                </w:rPr>
                <w:t>Individual Education Plan Template 2017.docx (0.03 MB)</w:t>
              </w:r>
            </w:hyperlink>
            <w:r w:rsidRPr="00E66A5E">
              <w:rPr>
                <w:noProof/>
                <w:color w:val="0000FF"/>
                <w:sz w:val="20"/>
                <w:szCs w:val="20"/>
                <w:u w:val="single"/>
              </w:rPr>
              <w:br/>
            </w:r>
            <w:r w:rsidRPr="00E66A5E">
              <w:rPr>
                <w:noProof/>
                <w:color w:val="000000" w:themeColor="text1"/>
                <w:sz w:val="20"/>
                <w:szCs w:val="20"/>
              </w:rPr>
              <w:t>      </w:t>
            </w:r>
            <w:hyperlink r:id="rId49" w:history="1">
              <w:r w:rsidRPr="00E66A5E">
                <w:rPr>
                  <w:noProof/>
                  <w:color w:val="0000FF"/>
                  <w:sz w:val="20"/>
                  <w:szCs w:val="20"/>
                  <w:u w:val="single"/>
                </w:rPr>
                <w:t>Term 4week 32017.pdf</w:t>
              </w:r>
              <w:r w:rsidRPr="00E66A5E">
                <w:rPr>
                  <w:noProof/>
                  <w:color w:val="0000FF"/>
                  <w:sz w:val="20"/>
                  <w:szCs w:val="20"/>
                  <w:u w:val="single"/>
                </w:rPr>
                <w:t xml:space="preserve"> (2.24 MB)</w:t>
              </w:r>
            </w:hyperlink>
            <w:r w:rsidRPr="00E66A5E">
              <w:rPr>
                <w:noProof/>
                <w:color w:val="0000FF"/>
                <w:sz w:val="20"/>
                <w:szCs w:val="20"/>
                <w:u w:val="single"/>
              </w:rPr>
              <w:br/>
            </w:r>
            <w:r w:rsidRPr="00E66A5E">
              <w:rPr>
                <w:noProof/>
                <w:color w:val="000000" w:themeColor="text1"/>
                <w:sz w:val="20"/>
                <w:szCs w:val="20"/>
              </w:rPr>
              <w:t>Dimension 10</w:t>
            </w:r>
            <w:r w:rsidRPr="00E66A5E">
              <w:rPr>
                <w:noProof/>
                <w:color w:val="000000" w:themeColor="text1"/>
                <w:sz w:val="20"/>
                <w:szCs w:val="20"/>
              </w:rPr>
              <w:br/>
              <w:t>      </w:t>
            </w:r>
            <w:hyperlink r:id="rId50" w:history="1">
              <w:r w:rsidRPr="00E66A5E">
                <w:rPr>
                  <w:noProof/>
                  <w:color w:val="0000FF"/>
                  <w:sz w:val="20"/>
                  <w:szCs w:val="20"/>
                  <w:u w:val="single"/>
                </w:rPr>
                <w:t>Lightning Reef 2016 Disciplinematrix term 3 2017.doc (0.54 MB)</w:t>
              </w:r>
            </w:hyperlink>
            <w:r w:rsidRPr="00E66A5E">
              <w:rPr>
                <w:noProof/>
                <w:color w:val="0000FF"/>
                <w:sz w:val="20"/>
                <w:szCs w:val="20"/>
                <w:u w:val="single"/>
              </w:rPr>
              <w:br/>
            </w:r>
            <w:r w:rsidRPr="00E66A5E">
              <w:rPr>
                <w:noProof/>
                <w:color w:val="000000" w:themeColor="text1"/>
                <w:sz w:val="20"/>
                <w:szCs w:val="20"/>
              </w:rPr>
              <w:t>      </w:t>
            </w:r>
            <w:hyperlink r:id="rId51" w:history="1">
              <w:r w:rsidRPr="00E66A5E">
                <w:rPr>
                  <w:noProof/>
                  <w:color w:val="0000FF"/>
                  <w:sz w:val="20"/>
                  <w:szCs w:val="20"/>
                  <w:u w:val="single"/>
                </w:rPr>
                <w:t>Making Better Choices @ LRPS 2016 reviewed April Leadership.doc (0.53 MB)</w:t>
              </w:r>
            </w:hyperlink>
            <w:r w:rsidRPr="00E66A5E">
              <w:rPr>
                <w:noProof/>
                <w:color w:val="0000FF"/>
                <w:sz w:val="20"/>
                <w:szCs w:val="20"/>
                <w:u w:val="single"/>
              </w:rPr>
              <w:br/>
            </w:r>
            <w:r w:rsidRPr="00E66A5E">
              <w:rPr>
                <w:noProof/>
                <w:color w:val="000000" w:themeColor="text1"/>
                <w:sz w:val="20"/>
                <w:szCs w:val="20"/>
              </w:rPr>
              <w:t>      </w:t>
            </w:r>
            <w:hyperlink r:id="rId52" w:history="1">
              <w:r w:rsidRPr="00E66A5E">
                <w:rPr>
                  <w:noProof/>
                  <w:color w:val="0000FF"/>
                  <w:sz w:val="20"/>
                  <w:szCs w:val="20"/>
                  <w:u w:val="single"/>
                </w:rPr>
                <w:t>Mantras.pdf (0.46 MB)</w:t>
              </w:r>
            </w:hyperlink>
            <w:r w:rsidRPr="00E66A5E">
              <w:rPr>
                <w:noProof/>
                <w:color w:val="0000FF"/>
                <w:sz w:val="20"/>
                <w:szCs w:val="20"/>
                <w:u w:val="single"/>
              </w:rPr>
              <w:br/>
            </w:r>
            <w:r w:rsidRPr="00E66A5E">
              <w:rPr>
                <w:noProof/>
                <w:color w:val="000000" w:themeColor="text1"/>
                <w:sz w:val="20"/>
                <w:szCs w:val="20"/>
              </w:rPr>
              <w:t>      </w:t>
            </w:r>
            <w:hyperlink r:id="rId53" w:history="1">
              <w:r w:rsidRPr="00E66A5E">
                <w:rPr>
                  <w:noProof/>
                  <w:color w:val="0000FF"/>
                  <w:sz w:val="20"/>
                  <w:szCs w:val="20"/>
                  <w:u w:val="single"/>
                </w:rPr>
                <w:t>Mission &amp; Values.docx (0.02 MB)</w:t>
              </w:r>
            </w:hyperlink>
            <w:r w:rsidRPr="00E66A5E">
              <w:rPr>
                <w:noProof/>
                <w:color w:val="0000FF"/>
                <w:sz w:val="20"/>
                <w:szCs w:val="20"/>
                <w:u w:val="single"/>
              </w:rPr>
              <w:br/>
            </w:r>
            <w:r w:rsidRPr="00E66A5E">
              <w:rPr>
                <w:noProof/>
                <w:color w:val="000000" w:themeColor="text1"/>
                <w:sz w:val="20"/>
                <w:szCs w:val="20"/>
              </w:rPr>
              <w:t>      </w:t>
            </w:r>
            <w:hyperlink r:id="rId54" w:history="1">
              <w:r w:rsidRPr="00E66A5E">
                <w:rPr>
                  <w:noProof/>
                  <w:color w:val="0000FF"/>
                  <w:sz w:val="20"/>
                  <w:szCs w:val="20"/>
                  <w:u w:val="single"/>
                </w:rPr>
                <w:t>PIE Overview.pdf (0.16 MB)</w:t>
              </w:r>
            </w:hyperlink>
            <w:r w:rsidRPr="00E66A5E">
              <w:rPr>
                <w:noProof/>
                <w:color w:val="0000FF"/>
                <w:sz w:val="20"/>
                <w:szCs w:val="20"/>
                <w:u w:val="single"/>
              </w:rPr>
              <w:br/>
            </w:r>
            <w:r w:rsidRPr="00E66A5E">
              <w:rPr>
                <w:noProof/>
                <w:color w:val="000000" w:themeColor="text1"/>
                <w:sz w:val="20"/>
                <w:szCs w:val="20"/>
              </w:rPr>
              <w:t>      </w:t>
            </w:r>
            <w:hyperlink r:id="rId55" w:history="1">
              <w:r w:rsidRPr="00E66A5E">
                <w:rPr>
                  <w:noProof/>
                  <w:color w:val="0000FF"/>
                  <w:sz w:val="20"/>
                  <w:szCs w:val="20"/>
                  <w:u w:val="single"/>
                </w:rPr>
                <w:t>School Wide Expectations 2016 draft 3.docx (0.02 MB)</w:t>
              </w:r>
            </w:hyperlink>
            <w:r w:rsidRPr="00E66A5E">
              <w:rPr>
                <w:noProof/>
                <w:color w:val="0000FF"/>
                <w:sz w:val="20"/>
                <w:szCs w:val="20"/>
                <w:u w:val="single"/>
              </w:rPr>
              <w:br/>
            </w:r>
            <w:r w:rsidRPr="00E66A5E">
              <w:rPr>
                <w:noProof/>
                <w:color w:val="000000" w:themeColor="text1"/>
                <w:sz w:val="20"/>
                <w:szCs w:val="20"/>
              </w:rPr>
              <w:t>      </w:t>
            </w:r>
            <w:hyperlink r:id="rId56" w:history="1">
              <w:r w:rsidRPr="00E66A5E">
                <w:rPr>
                  <w:noProof/>
                  <w:color w:val="0000FF"/>
                  <w:sz w:val="20"/>
                  <w:szCs w:val="20"/>
                  <w:u w:val="single"/>
                </w:rPr>
                <w:t>Student Safety Policy 2016 Jo.Ratified at SC.docx (0</w:t>
              </w:r>
              <w:r w:rsidRPr="00E66A5E">
                <w:rPr>
                  <w:noProof/>
                  <w:color w:val="0000FF"/>
                  <w:sz w:val="20"/>
                  <w:szCs w:val="20"/>
                  <w:u w:val="single"/>
                </w:rPr>
                <w:t>.21 MB)</w:t>
              </w:r>
            </w:hyperlink>
            <w:r w:rsidRPr="00E66A5E">
              <w:rPr>
                <w:noProof/>
                <w:color w:val="0000FF"/>
                <w:sz w:val="20"/>
                <w:szCs w:val="20"/>
                <w:u w:val="single"/>
              </w:rPr>
              <w:br/>
            </w:r>
            <w:r w:rsidRPr="00E66A5E">
              <w:rPr>
                <w:noProof/>
                <w:color w:val="000000" w:themeColor="text1"/>
                <w:sz w:val="20"/>
                <w:szCs w:val="20"/>
              </w:rPr>
              <w:t>Self-evaluation Summary</w:t>
            </w:r>
            <w:r w:rsidRPr="00E66A5E">
              <w:rPr>
                <w:noProof/>
                <w:color w:val="000000" w:themeColor="text1"/>
                <w:sz w:val="20"/>
                <w:szCs w:val="20"/>
              </w:rPr>
              <w:br/>
            </w:r>
            <w:r w:rsidRPr="00E66A5E">
              <w:rPr>
                <w:noProof/>
                <w:color w:val="0000FF"/>
                <w:sz w:val="20"/>
                <w:szCs w:val="20"/>
              </w:rPr>
              <w:t>      </w:t>
            </w:r>
            <w:hyperlink r:id="rId57" w:history="1">
              <w:r w:rsidRPr="00E66A5E">
                <w:rPr>
                  <w:noProof/>
                  <w:color w:val="0000FF"/>
                  <w:sz w:val="20"/>
                  <w:szCs w:val="20"/>
                  <w:u w:val="single"/>
                </w:rPr>
                <w:t>Behaviour Support Plan.docx (0.04 MB)</w:t>
              </w:r>
            </w:hyperlink>
            <w:r w:rsidRPr="00E66A5E">
              <w:rPr>
                <w:noProof/>
                <w:color w:val="0000FF"/>
                <w:sz w:val="20"/>
                <w:szCs w:val="20"/>
                <w:u w:val="single"/>
              </w:rPr>
              <w:br/>
            </w:r>
            <w:r w:rsidRPr="00E66A5E">
              <w:rPr>
                <w:noProof/>
                <w:color w:val="0000FF"/>
                <w:sz w:val="20"/>
                <w:szCs w:val="20"/>
              </w:rPr>
              <w:t>      </w:t>
            </w:r>
            <w:hyperlink r:id="rId58" w:history="1">
              <w:r w:rsidRPr="00E66A5E">
                <w:rPr>
                  <w:noProof/>
                  <w:color w:val="0000FF"/>
                  <w:sz w:val="20"/>
                  <w:szCs w:val="20"/>
                  <w:u w:val="single"/>
                </w:rPr>
                <w:t>EAL A stages.docx (0.05 MB)</w:t>
              </w:r>
            </w:hyperlink>
            <w:r w:rsidRPr="00E66A5E">
              <w:rPr>
                <w:noProof/>
                <w:color w:val="0000FF"/>
                <w:sz w:val="20"/>
                <w:szCs w:val="20"/>
                <w:u w:val="single"/>
              </w:rPr>
              <w:br/>
            </w:r>
            <w:r w:rsidRPr="00E66A5E">
              <w:rPr>
                <w:noProof/>
                <w:color w:val="0000FF"/>
                <w:sz w:val="20"/>
                <w:szCs w:val="20"/>
              </w:rPr>
              <w:t>      </w:t>
            </w:r>
            <w:hyperlink r:id="rId59" w:history="1">
              <w:r w:rsidRPr="00E66A5E">
                <w:rPr>
                  <w:noProof/>
                  <w:color w:val="0000FF"/>
                  <w:sz w:val="20"/>
                  <w:szCs w:val="20"/>
                  <w:u w:val="single"/>
                </w:rPr>
                <w:t>Individual Education</w:t>
              </w:r>
              <w:r w:rsidRPr="00E66A5E">
                <w:rPr>
                  <w:noProof/>
                  <w:color w:val="0000FF"/>
                  <w:sz w:val="20"/>
                  <w:szCs w:val="20"/>
                  <w:u w:val="single"/>
                </w:rPr>
                <w:t xml:space="preserve"> Plan Template 2017.docx (0.03 MB)</w:t>
              </w:r>
            </w:hyperlink>
            <w:r w:rsidRPr="00E66A5E">
              <w:rPr>
                <w:noProof/>
                <w:color w:val="0000FF"/>
                <w:sz w:val="20"/>
                <w:szCs w:val="20"/>
                <w:u w:val="single"/>
              </w:rPr>
              <w:br/>
            </w:r>
            <w:r w:rsidRPr="00E66A5E">
              <w:rPr>
                <w:noProof/>
                <w:color w:val="0000FF"/>
                <w:sz w:val="20"/>
                <w:szCs w:val="20"/>
              </w:rPr>
              <w:t>      </w:t>
            </w:r>
            <w:hyperlink r:id="rId60" w:history="1">
              <w:r w:rsidRPr="00E66A5E">
                <w:rPr>
                  <w:noProof/>
                  <w:color w:val="0000FF"/>
                  <w:sz w:val="20"/>
                  <w:szCs w:val="20"/>
                  <w:u w:val="single"/>
                </w:rPr>
                <w:t>Koorie SSG.docx (0.12 MB)</w:t>
              </w:r>
            </w:hyperlink>
            <w:r w:rsidRPr="00E66A5E">
              <w:rPr>
                <w:noProof/>
                <w:color w:val="0000FF"/>
                <w:sz w:val="20"/>
                <w:szCs w:val="20"/>
                <w:u w:val="single"/>
              </w:rPr>
              <w:br/>
            </w:r>
            <w:r w:rsidRPr="00E66A5E">
              <w:rPr>
                <w:noProof/>
                <w:color w:val="000000" w:themeColor="text1"/>
                <w:sz w:val="20"/>
                <w:szCs w:val="20"/>
              </w:rPr>
              <w:t>2018 Annual Implementation Plan</w:t>
            </w:r>
            <w:r w:rsidRPr="00E66A5E">
              <w:rPr>
                <w:noProof/>
                <w:color w:val="000000" w:themeColor="text1"/>
                <w:sz w:val="20"/>
                <w:szCs w:val="20"/>
              </w:rPr>
              <w:br/>
            </w:r>
            <w:r w:rsidRPr="00E66A5E">
              <w:rPr>
                <w:noProof/>
                <w:color w:val="0000FF"/>
                <w:sz w:val="20"/>
                <w:szCs w:val="20"/>
              </w:rPr>
              <w:t>      </w:t>
            </w:r>
            <w:hyperlink r:id="rId61" w:history="1">
              <w:r w:rsidRPr="00E66A5E">
                <w:rPr>
                  <w:noProof/>
                  <w:color w:val="0000FF"/>
                  <w:sz w:val="20"/>
                  <w:szCs w:val="20"/>
                  <w:u w:val="single"/>
                </w:rPr>
                <w:t>2018 PALL Intervention Plan Template (AIP Related).Jo.docx (0.02 MB)</w:t>
              </w:r>
            </w:hyperlink>
          </w:p>
        </w:tc>
      </w:tr>
    </w:tbl>
    <w:p w:rsidR="00E66A5E" w:rsidRDefault="00FB3259" w:rsidP="004B6AD4">
      <w:pPr>
        <w:pStyle w:val="ESBodyText3"/>
      </w:pPr>
    </w:p>
    <w:sectPr w:rsidR="00E66A5E" w:rsidSect="00CF64C4">
      <w:headerReference w:type="even" r:id="rId62"/>
      <w:headerReference w:type="default" r:id="rId63"/>
      <w:footerReference w:type="default" r:id="rId64"/>
      <w:headerReference w:type="first" r:id="rId65"/>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59" w:rsidRDefault="00FB3259">
      <w:pPr>
        <w:spacing w:after="0" w:line="240" w:lineRule="auto"/>
      </w:pPr>
      <w:r>
        <w:separator/>
      </w:r>
    </w:p>
  </w:endnote>
  <w:endnote w:type="continuationSeparator" w:id="0">
    <w:p w:rsidR="00FB3259" w:rsidRDefault="00FB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FB325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FB3259"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FB3259" w:rsidP="008766A4">
    <w:r w:rsidRPr="000C104E">
      <w:rPr>
        <w:noProof/>
        <w:lang w:val="en-AU" w:eastAsia="en-AU"/>
      </w:rPr>
      <w:drawing>
        <wp:anchor distT="0" distB="0" distL="114300" distR="114300" simplePos="0" relativeHeight="25170329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FB3259" w:rsidP="00DD6247">
    <w:pPr>
      <w:pStyle w:val="ESSubheading10"/>
      <w:ind w:firstLine="567"/>
      <w:rPr>
        <w:sz w:val="15"/>
        <w:szCs w:val="15"/>
      </w:rPr>
    </w:pPr>
    <w:r w:rsidRPr="00B4442D">
      <w:rPr>
        <w:noProof/>
        <w:sz w:val="15"/>
        <w:szCs w:val="15"/>
      </w:rPr>
      <w:t>Lightning Reef Primary School (5541) - 2018 - Overall Implementation Plan.docx</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128058552"/>
      <w:docPartObj>
        <w:docPartGallery w:val="Page Numbers (Bottom of Page)"/>
        <w:docPartUnique/>
      </w:docPartObj>
    </w:sdtPr>
    <w:sdtEndPr>
      <w:rPr>
        <w:noProof/>
      </w:rPr>
    </w:sdtEndPr>
    <w:sdtContent>
      <w:p w:rsidR="007B2B29" w:rsidRPr="007B2B29" w:rsidRDefault="00FB3259"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3711D">
          <w:rPr>
            <w:rFonts w:eastAsia="Arial" w:cs="Times New Roman"/>
            <w:noProof/>
            <w:color w:val="AF272F"/>
            <w:sz w:val="15"/>
            <w:szCs w:val="15"/>
            <w:lang w:val="en-AU"/>
          </w:rPr>
          <w:t>12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FB3259" w:rsidP="00943620">
    <w:pPr>
      <w:pStyle w:val="ESSubheading11"/>
      <w:ind w:firstLine="567"/>
    </w:pPr>
    <w:r w:rsidRPr="00943620">
      <w:rPr>
        <w:noProof/>
        <w:sz w:val="15"/>
        <w:szCs w:val="15"/>
      </w:rPr>
      <w:t>Lightning Reef Primary School (5541) - 2018 - Overall Implementation Plan.docx</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414270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34356178"/>
      <w:docPartObj>
        <w:docPartGallery w:val="Page Numbers (Bottom of Page)"/>
        <w:docPartUnique/>
      </w:docPartObj>
    </w:sdtPr>
    <w:sdtEndPr>
      <w:rPr>
        <w:noProof/>
      </w:rPr>
    </w:sdtEndPr>
    <w:sdtContent>
      <w:p w:rsidR="007B2B29" w:rsidRPr="007B2B29" w:rsidRDefault="00FB3259"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3711D">
          <w:rPr>
            <w:rFonts w:eastAsia="Arial" w:cs="Times New Roman"/>
            <w:noProof/>
            <w:color w:val="AF272F"/>
            <w:sz w:val="15"/>
            <w:szCs w:val="15"/>
            <w:lang w:val="en-AU"/>
          </w:rPr>
          <w:t>15</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FB3259" w:rsidP="0091722C">
    <w:pPr>
      <w:pStyle w:val="ESSubheading12"/>
      <w:ind w:firstLine="567"/>
    </w:pPr>
    <w:r w:rsidRPr="0091722C">
      <w:rPr>
        <w:noProof/>
        <w:sz w:val="15"/>
        <w:szCs w:val="15"/>
      </w:rPr>
      <w:t>Lightning Reef Primary School (5541) - 2018 - Overall Implementation Plan.docx</w:t>
    </w:r>
    <w:r w:rsidRPr="000C104E">
      <w:rPr>
        <w:noProof/>
        <w:lang w:val="en-AU" w:eastAsia="en-AU"/>
      </w:rPr>
      <w:drawing>
        <wp:anchor distT="0" distB="0" distL="114300" distR="114300" simplePos="0" relativeHeight="2517012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46033714"/>
      <w:docPartObj>
        <w:docPartGallery w:val="Page Numbers (Bottom of Page)"/>
        <w:docPartUnique/>
      </w:docPartObj>
    </w:sdtPr>
    <w:sdtEndPr>
      <w:rPr>
        <w:noProof/>
      </w:rPr>
    </w:sdtEndPr>
    <w:sdtContent>
      <w:p w:rsidR="007B2B29" w:rsidRPr="007B2B29" w:rsidRDefault="00FB3259"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3711D">
          <w:rPr>
            <w:rFonts w:eastAsia="Arial" w:cs="Times New Roman"/>
            <w:noProof/>
            <w:color w:val="AF272F"/>
            <w:sz w:val="15"/>
            <w:szCs w:val="15"/>
            <w:lang w:val="en-AU"/>
          </w:rPr>
          <w:t>23</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FB3259" w:rsidP="005513BB">
    <w:pPr>
      <w:pStyle w:val="ESSubheading13"/>
      <w:ind w:firstLine="567"/>
    </w:pPr>
    <w:r w:rsidRPr="005513BB">
      <w:rPr>
        <w:noProof/>
        <w:sz w:val="15"/>
        <w:szCs w:val="15"/>
      </w:rPr>
      <w:t>Lightning Reef Primary School (5541) - 2018 - Overall Implementation Plan.docx</w:t>
    </w:r>
    <w:r w:rsidRPr="000C104E">
      <w:rPr>
        <w:noProof/>
        <w:lang w:val="en-AU" w:eastAsia="en-AU"/>
      </w:rPr>
      <w:drawing>
        <wp:anchor distT="0" distB="0" distL="114300" distR="114300" simplePos="0" relativeHeight="25170227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001048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17507558"/>
      <w:docPartObj>
        <w:docPartGallery w:val="Page Numbers (Bottom of Page)"/>
        <w:docPartUnique/>
      </w:docPartObj>
    </w:sdtPr>
    <w:sdtEndPr>
      <w:rPr>
        <w:noProof/>
      </w:rPr>
    </w:sdtEndPr>
    <w:sdtContent>
      <w:p w:rsidR="007B2B29" w:rsidRPr="007B2B29" w:rsidRDefault="00FB3259"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A3711D">
          <w:rPr>
            <w:rFonts w:eastAsia="Arial" w:cs="Times New Roman"/>
            <w:noProof/>
            <w:color w:val="AF272F"/>
            <w:sz w:val="15"/>
            <w:szCs w:val="15"/>
            <w:lang w:val="en-AU"/>
          </w:rPr>
          <w:t>27</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59" w:rsidRDefault="00FB3259">
      <w:pPr>
        <w:spacing w:after="0" w:line="240" w:lineRule="auto"/>
      </w:pPr>
      <w:r>
        <w:separator/>
      </w:r>
    </w:p>
  </w:footnote>
  <w:footnote w:type="continuationSeparator" w:id="0">
    <w:p w:rsidR="00FB3259" w:rsidRDefault="00FB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r>
      <w:rPr>
        <w:noProof/>
        <w:lang w:val="en-AU" w:eastAsia="en-A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FB3259"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500pt;height:180pt;rotation:-40;z-index:25167564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WAQIAAOoDAAAOAAAAZHJzL2Uyb0RvYy54bWysU8GO0zAQvSPxD5bvNG1Zqq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nyiB1gECAADqAwAADgAAAAAAAAAAAAAA&#10;AAAuAgAAZHJzL2Uyb0RvYy54bWxQSwECLQAUAAYACAAAACEAA06AwtkAAAAGAQAADwAAAAAAAAAA&#10;AAAAAABbBAAAZHJzL2Rvd25yZXYueG1sUEsFBgAAAAAEAAQA8wAAAGEFAAAAAA==&#10;" filled="f" stroked="f">
              <o:lock v:ext="edit" shapetype="t"/>
              <v:textbox style="mso-fit-shape-to-text:t">
                <w:txbxContent>
                  <w:p w:rsidR="00EC3968" w:rsidRDefault="00FB3259"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2"/>
    </w:pPr>
    <w:r>
      <w:rPr>
        <w:noProof/>
        <w:lang w:val="en-AU" w:eastAsia="en-AU"/>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00pt;height:180pt;rotation:-40;z-index:2516879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6mjUT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FB3259"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9" type="#_x0000_t136" style="position:absolute;margin-left:0;margin-top:0;width:500pt;height:180pt;rotation:-40;z-index:25166848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FB3259" w:rsidP="008766A4">
    <w:pPr>
      <w:pStyle w:val="Normal2"/>
    </w:pPr>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B3259">
    <w:pPr>
      <w:pStyle w:val="Normal2"/>
    </w:pPr>
  </w:p>
  <w:p w:rsidR="005026E0" w:rsidRDefault="00FB3259">
    <w:pPr>
      <w:pStyle w:val="Normal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0" type="#_x0000_t136" style="position:absolute;margin-left:0;margin-top:0;width:500pt;height:180pt;rotation:-40;z-index:25166950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2"/>
    </w:pPr>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00pt;height:180pt;rotation:-40;z-index:25167872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ud98g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FB3259"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2" type="#_x0000_t136" style="position:absolute;margin-left:0;margin-top:0;width:500pt;height:180pt;rotation:-40;z-index:25167052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3"/>
    </w:pPr>
    <w:r>
      <w:rPr>
        <w:noProof/>
        <w:lang w:val="en-AU" w:eastAsia="en-AU"/>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00pt;height:180pt;rotation:-40;z-index:2516889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OG+Fv4IAgAA9QMAAA4AAAAA&#10;AAAAAAAAAAAALgIAAGRycy9lMm9Eb2MueG1sUEsBAi0AFAAGAAgAAAAhAANOgMLZAAAABgEAAA8A&#10;AAAAAAAAAAAAAAAAYgQAAGRycy9kb3ducmV2LnhtbFBLBQYAAAAABAAEAPMAAABoBQAAAAA=&#10;" filled="f" stroked="f">
              <o:lock v:ext="edit" shapetype="t"/>
              <v:textbox style="mso-fit-shape-to-text:t">
                <w:txbxContent>
                  <w:p w:rsidR="00C259B6" w:rsidRDefault="00FB3259"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4" type="#_x0000_t136" style="position:absolute;margin-left:0;margin-top:0;width:500pt;height:180pt;rotation:-40;z-index:25167155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FB3259" w:rsidP="008766A4">
    <w:pPr>
      <w:pStyle w:val="Normal3"/>
    </w:pPr>
    <w:r w:rsidRPr="000C104E">
      <w:rPr>
        <w:noProof/>
        <w:lang w:val="en-AU" w:eastAsia="en-AU"/>
      </w:rPr>
      <w:drawing>
        <wp:anchor distT="0" distB="0" distL="114300" distR="114300" simplePos="0" relativeHeight="2516971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402282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B3259">
    <w:pPr>
      <w:pStyle w:val="Normal3"/>
    </w:pPr>
  </w:p>
  <w:p w:rsidR="005026E0" w:rsidRDefault="00FB3259">
    <w:pPr>
      <w:pStyle w:val="Normal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5" type="#_x0000_t136" style="position:absolute;margin-left:0;margin-top:0;width:500pt;height:180pt;rotation:-40;z-index:25167257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3"/>
    </w:pPr>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00pt;height:180pt;rotation:-40;z-index:25167974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GxJS54IAgAA9QMAAA4AAAAA&#10;AAAAAAAAAAAALgIAAGRycy9lMm9Eb2MueG1sUEsBAi0AFAAGAAgAAAAhAANOgMLZAAAABgEAAA8A&#10;AAAAAAAAAAAAAAAAYgQAAGRycy9kb3ducmV2LnhtbFBLBQYAAAAABAAEAPMAAABoBQAAAAA=&#10;" filled="f" stroked="f">
              <o:lock v:ext="edit" shapetype="t"/>
              <v:textbox style="mso-fit-shape-to-text:t">
                <w:txbxContent>
                  <w:p w:rsidR="00C259B6" w:rsidRDefault="00FB3259"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97" type="#_x0000_t136" style="position:absolute;margin-left:0;margin-top:0;width:500pt;height:180pt;rotation:-40;z-index:25167360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FB3259">
    <w:pPr>
      <w:pStyle w:val="Header"/>
    </w:pPr>
    <w:r w:rsidRPr="000C104E">
      <w:rPr>
        <w:noProof/>
        <w:lang w:val="en-AU" w:eastAsia="en-AU"/>
      </w:rPr>
      <w:drawing>
        <wp:anchor distT="0" distB="0" distL="114300" distR="114300" simplePos="0" relativeHeight="251698176" behindDoc="1" locked="0" layoutInCell="1" allowOverlap="1">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B3259"/>
  <w:p w:rsidR="005026E0" w:rsidRDefault="00FB325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FB3259"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CgGky5AwIAAPEDAAAOAAAAAAAAAAAA&#10;AAAAAC4CAABkcnMvZTJvRG9jLnhtbFBLAQItABQABgAIAAAAIQADToDC2QAAAAYBAAAPAAAAAAAA&#10;AAAAAAAAAF0EAABkcnMvZG93bnJldi54bWxQSwUGAAAAAAQABADzAAAAYwUAAAAA&#10;" filled="f" stroked="f">
              <o:lock v:ext="edit" shapetype="t"/>
              <v:textbox style="mso-fit-shape-to-text:t">
                <w:txbxContent>
                  <w:p w:rsidR="00EC3968" w:rsidRDefault="00FB3259"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0"/>
    </w:pPr>
    <w:r>
      <w:rPr>
        <w:noProof/>
        <w:lang w:val="en-AU" w:eastAsia="en-AU"/>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858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FN8se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FB3259"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9"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0"/>
    </w:pPr>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5026E0" w:rsidRDefault="00FB3259">
    <w:pPr>
      <w:pStyle w:val="Norm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0"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0"/>
    </w:pPr>
    <w:r>
      <w:rPr>
        <w:noProof/>
        <w:lang w:val="en-AU" w:eastAsia="en-AU"/>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7667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MjAln4IAgAA9QMAAA4AAAAA&#10;AAAAAAAAAAAALgIAAGRycy9lMm9Eb2MueG1sUEsBAi0AFAAGAAgAAAAhAANOgMLZAAAABgEAAA8A&#10;AAAAAAAAAAAAAAAAYgQAAGRycy9kb3ducmV2LnhtbFBLBQYAAAAABAAEAPMAAABoBQAAAAA=&#10;" filled="f" stroked="f">
              <o:lock v:ext="edit" shapetype="t"/>
              <v:textbox style="mso-fit-shape-to-text:t">
                <w:txbxContent>
                  <w:p w:rsidR="00C259B6" w:rsidRDefault="00FB3259"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2"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1"/>
    </w:pPr>
    <w:r>
      <w:rPr>
        <w:noProof/>
        <w:lang w:val="en-AU" w:eastAsia="en-AU"/>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00pt;height:180pt;rotation:-40;z-index:2516869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mMIcn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FB3259"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4"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FB3259" w:rsidP="008766A4">
    <w:pPr>
      <w:pStyle w:val="Normal1"/>
    </w:pPr>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665118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B3259">
    <w:pPr>
      <w:pStyle w:val="Normal1"/>
    </w:pPr>
  </w:p>
  <w:p w:rsidR="005026E0" w:rsidRDefault="00FB3259">
    <w:pPr>
      <w:pStyle w:val="Normal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5"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FB3259">
    <w:pPr>
      <w:pStyle w:val="Normal1"/>
    </w:pPr>
    <w:r>
      <w:rPr>
        <w:noProof/>
        <w:lang w:val="en-AU" w:eastAsia="en-AU"/>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FB3259"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00pt;height:180pt;rotation:-40;z-index:25167769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y3W0U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FB3259"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rsidR="005026E0" w:rsidRDefault="00FB3259">
    <w:pPr>
      <w:pStyle w:val="Normal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7"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2974BD6A">
      <w:start w:val="1"/>
      <w:numFmt w:val="bullet"/>
      <w:pStyle w:val="ESBulletsinTable"/>
      <w:lvlText w:val=""/>
      <w:lvlJc w:val="left"/>
      <w:pPr>
        <w:ind w:left="360" w:hanging="360"/>
      </w:pPr>
      <w:rPr>
        <w:rFonts w:ascii="Symbol" w:hAnsi="Symbol" w:hint="default"/>
        <w:color w:val="AF272F"/>
      </w:rPr>
    </w:lvl>
    <w:lvl w:ilvl="1" w:tplc="30C0BB68">
      <w:start w:val="1"/>
      <w:numFmt w:val="bullet"/>
      <w:pStyle w:val="ESBulletsinTableLevel2"/>
      <w:lvlText w:val="o"/>
      <w:lvlJc w:val="left"/>
      <w:pPr>
        <w:ind w:left="1440" w:hanging="360"/>
      </w:pPr>
      <w:rPr>
        <w:rFonts w:ascii="Courier New" w:hAnsi="Courier New" w:cs="Courier New" w:hint="default"/>
      </w:rPr>
    </w:lvl>
    <w:lvl w:ilvl="2" w:tplc="3C700EEC" w:tentative="1">
      <w:start w:val="1"/>
      <w:numFmt w:val="bullet"/>
      <w:lvlText w:val=""/>
      <w:lvlJc w:val="left"/>
      <w:pPr>
        <w:ind w:left="2160" w:hanging="360"/>
      </w:pPr>
      <w:rPr>
        <w:rFonts w:ascii="Wingdings" w:hAnsi="Wingdings" w:hint="default"/>
      </w:rPr>
    </w:lvl>
    <w:lvl w:ilvl="3" w:tplc="D2186986" w:tentative="1">
      <w:start w:val="1"/>
      <w:numFmt w:val="bullet"/>
      <w:lvlText w:val=""/>
      <w:lvlJc w:val="left"/>
      <w:pPr>
        <w:ind w:left="2880" w:hanging="360"/>
      </w:pPr>
      <w:rPr>
        <w:rFonts w:ascii="Symbol" w:hAnsi="Symbol" w:hint="default"/>
      </w:rPr>
    </w:lvl>
    <w:lvl w:ilvl="4" w:tplc="C5947388" w:tentative="1">
      <w:start w:val="1"/>
      <w:numFmt w:val="bullet"/>
      <w:lvlText w:val="o"/>
      <w:lvlJc w:val="left"/>
      <w:pPr>
        <w:ind w:left="3600" w:hanging="360"/>
      </w:pPr>
      <w:rPr>
        <w:rFonts w:ascii="Courier New" w:hAnsi="Courier New" w:cs="Courier New" w:hint="default"/>
      </w:rPr>
    </w:lvl>
    <w:lvl w:ilvl="5" w:tplc="ABD24530" w:tentative="1">
      <w:start w:val="1"/>
      <w:numFmt w:val="bullet"/>
      <w:lvlText w:val=""/>
      <w:lvlJc w:val="left"/>
      <w:pPr>
        <w:ind w:left="4320" w:hanging="360"/>
      </w:pPr>
      <w:rPr>
        <w:rFonts w:ascii="Wingdings" w:hAnsi="Wingdings" w:hint="default"/>
      </w:rPr>
    </w:lvl>
    <w:lvl w:ilvl="6" w:tplc="92E00022" w:tentative="1">
      <w:start w:val="1"/>
      <w:numFmt w:val="bullet"/>
      <w:lvlText w:val=""/>
      <w:lvlJc w:val="left"/>
      <w:pPr>
        <w:ind w:left="5040" w:hanging="360"/>
      </w:pPr>
      <w:rPr>
        <w:rFonts w:ascii="Symbol" w:hAnsi="Symbol" w:hint="default"/>
      </w:rPr>
    </w:lvl>
    <w:lvl w:ilvl="7" w:tplc="90466282" w:tentative="1">
      <w:start w:val="1"/>
      <w:numFmt w:val="bullet"/>
      <w:lvlText w:val="o"/>
      <w:lvlJc w:val="left"/>
      <w:pPr>
        <w:ind w:left="5760" w:hanging="360"/>
      </w:pPr>
      <w:rPr>
        <w:rFonts w:ascii="Courier New" w:hAnsi="Courier New" w:cs="Courier New" w:hint="default"/>
      </w:rPr>
    </w:lvl>
    <w:lvl w:ilvl="8" w:tplc="B22E0BF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51CA31C8">
      <w:start w:val="1"/>
      <w:numFmt w:val="bullet"/>
      <w:lvlText w:val=""/>
      <w:lvlJc w:val="left"/>
      <w:pPr>
        <w:ind w:left="720" w:hanging="360"/>
      </w:pPr>
      <w:rPr>
        <w:rFonts w:ascii="Symbol" w:hAnsi="Symbol"/>
      </w:rPr>
    </w:lvl>
    <w:lvl w:ilvl="1" w:tplc="43823542">
      <w:start w:val="1"/>
      <w:numFmt w:val="bullet"/>
      <w:lvlText w:val="o"/>
      <w:lvlJc w:val="left"/>
      <w:pPr>
        <w:tabs>
          <w:tab w:val="num" w:pos="1440"/>
        </w:tabs>
        <w:ind w:left="1440" w:hanging="360"/>
      </w:pPr>
      <w:rPr>
        <w:rFonts w:ascii="Courier New" w:hAnsi="Courier New"/>
      </w:rPr>
    </w:lvl>
    <w:lvl w:ilvl="2" w:tplc="AC7A5710">
      <w:start w:val="1"/>
      <w:numFmt w:val="bullet"/>
      <w:lvlText w:val=""/>
      <w:lvlJc w:val="left"/>
      <w:pPr>
        <w:tabs>
          <w:tab w:val="num" w:pos="2160"/>
        </w:tabs>
        <w:ind w:left="2160" w:hanging="360"/>
      </w:pPr>
      <w:rPr>
        <w:rFonts w:ascii="Wingdings" w:hAnsi="Wingdings"/>
      </w:rPr>
    </w:lvl>
    <w:lvl w:ilvl="3" w:tplc="8DE05AEE">
      <w:start w:val="1"/>
      <w:numFmt w:val="bullet"/>
      <w:lvlText w:val=""/>
      <w:lvlJc w:val="left"/>
      <w:pPr>
        <w:tabs>
          <w:tab w:val="num" w:pos="2880"/>
        </w:tabs>
        <w:ind w:left="2880" w:hanging="360"/>
      </w:pPr>
      <w:rPr>
        <w:rFonts w:ascii="Symbol" w:hAnsi="Symbol"/>
      </w:rPr>
    </w:lvl>
    <w:lvl w:ilvl="4" w:tplc="E12029E0">
      <w:start w:val="1"/>
      <w:numFmt w:val="bullet"/>
      <w:lvlText w:val="o"/>
      <w:lvlJc w:val="left"/>
      <w:pPr>
        <w:tabs>
          <w:tab w:val="num" w:pos="3600"/>
        </w:tabs>
        <w:ind w:left="3600" w:hanging="360"/>
      </w:pPr>
      <w:rPr>
        <w:rFonts w:ascii="Courier New" w:hAnsi="Courier New"/>
      </w:rPr>
    </w:lvl>
    <w:lvl w:ilvl="5" w:tplc="ED30CDBC">
      <w:start w:val="1"/>
      <w:numFmt w:val="bullet"/>
      <w:lvlText w:val=""/>
      <w:lvlJc w:val="left"/>
      <w:pPr>
        <w:tabs>
          <w:tab w:val="num" w:pos="4320"/>
        </w:tabs>
        <w:ind w:left="4320" w:hanging="360"/>
      </w:pPr>
      <w:rPr>
        <w:rFonts w:ascii="Wingdings" w:hAnsi="Wingdings"/>
      </w:rPr>
    </w:lvl>
    <w:lvl w:ilvl="6" w:tplc="4B2C6666">
      <w:start w:val="1"/>
      <w:numFmt w:val="bullet"/>
      <w:lvlText w:val=""/>
      <w:lvlJc w:val="left"/>
      <w:pPr>
        <w:tabs>
          <w:tab w:val="num" w:pos="5040"/>
        </w:tabs>
        <w:ind w:left="5040" w:hanging="360"/>
      </w:pPr>
      <w:rPr>
        <w:rFonts w:ascii="Symbol" w:hAnsi="Symbol"/>
      </w:rPr>
    </w:lvl>
    <w:lvl w:ilvl="7" w:tplc="F0024752">
      <w:start w:val="1"/>
      <w:numFmt w:val="bullet"/>
      <w:lvlText w:val="o"/>
      <w:lvlJc w:val="left"/>
      <w:pPr>
        <w:tabs>
          <w:tab w:val="num" w:pos="5760"/>
        </w:tabs>
        <w:ind w:left="5760" w:hanging="360"/>
      </w:pPr>
      <w:rPr>
        <w:rFonts w:ascii="Courier New" w:hAnsi="Courier New"/>
      </w:rPr>
    </w:lvl>
    <w:lvl w:ilvl="8" w:tplc="7188D47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32182C62">
      <w:start w:val="1"/>
      <w:numFmt w:val="bullet"/>
      <w:lvlText w:val=""/>
      <w:lvlJc w:val="left"/>
      <w:pPr>
        <w:ind w:left="720" w:hanging="360"/>
      </w:pPr>
      <w:rPr>
        <w:rFonts w:ascii="Symbol" w:hAnsi="Symbol"/>
      </w:rPr>
    </w:lvl>
    <w:lvl w:ilvl="1" w:tplc="3620B468">
      <w:start w:val="1"/>
      <w:numFmt w:val="bullet"/>
      <w:lvlText w:val="o"/>
      <w:lvlJc w:val="left"/>
      <w:pPr>
        <w:tabs>
          <w:tab w:val="num" w:pos="1440"/>
        </w:tabs>
        <w:ind w:left="1440" w:hanging="360"/>
      </w:pPr>
      <w:rPr>
        <w:rFonts w:ascii="Courier New" w:hAnsi="Courier New"/>
      </w:rPr>
    </w:lvl>
    <w:lvl w:ilvl="2" w:tplc="9302609C">
      <w:start w:val="1"/>
      <w:numFmt w:val="bullet"/>
      <w:lvlText w:val=""/>
      <w:lvlJc w:val="left"/>
      <w:pPr>
        <w:tabs>
          <w:tab w:val="num" w:pos="2160"/>
        </w:tabs>
        <w:ind w:left="2160" w:hanging="360"/>
      </w:pPr>
      <w:rPr>
        <w:rFonts w:ascii="Wingdings" w:hAnsi="Wingdings"/>
      </w:rPr>
    </w:lvl>
    <w:lvl w:ilvl="3" w:tplc="9E106744">
      <w:start w:val="1"/>
      <w:numFmt w:val="bullet"/>
      <w:lvlText w:val=""/>
      <w:lvlJc w:val="left"/>
      <w:pPr>
        <w:tabs>
          <w:tab w:val="num" w:pos="2880"/>
        </w:tabs>
        <w:ind w:left="2880" w:hanging="360"/>
      </w:pPr>
      <w:rPr>
        <w:rFonts w:ascii="Symbol" w:hAnsi="Symbol"/>
      </w:rPr>
    </w:lvl>
    <w:lvl w:ilvl="4" w:tplc="228A7E3E">
      <w:start w:val="1"/>
      <w:numFmt w:val="bullet"/>
      <w:lvlText w:val="o"/>
      <w:lvlJc w:val="left"/>
      <w:pPr>
        <w:tabs>
          <w:tab w:val="num" w:pos="3600"/>
        </w:tabs>
        <w:ind w:left="3600" w:hanging="360"/>
      </w:pPr>
      <w:rPr>
        <w:rFonts w:ascii="Courier New" w:hAnsi="Courier New"/>
      </w:rPr>
    </w:lvl>
    <w:lvl w:ilvl="5" w:tplc="A58A4A12">
      <w:start w:val="1"/>
      <w:numFmt w:val="bullet"/>
      <w:lvlText w:val=""/>
      <w:lvlJc w:val="left"/>
      <w:pPr>
        <w:tabs>
          <w:tab w:val="num" w:pos="4320"/>
        </w:tabs>
        <w:ind w:left="4320" w:hanging="360"/>
      </w:pPr>
      <w:rPr>
        <w:rFonts w:ascii="Wingdings" w:hAnsi="Wingdings"/>
      </w:rPr>
    </w:lvl>
    <w:lvl w:ilvl="6" w:tplc="205E0338">
      <w:start w:val="1"/>
      <w:numFmt w:val="bullet"/>
      <w:lvlText w:val=""/>
      <w:lvlJc w:val="left"/>
      <w:pPr>
        <w:tabs>
          <w:tab w:val="num" w:pos="5040"/>
        </w:tabs>
        <w:ind w:left="5040" w:hanging="360"/>
      </w:pPr>
      <w:rPr>
        <w:rFonts w:ascii="Symbol" w:hAnsi="Symbol"/>
      </w:rPr>
    </w:lvl>
    <w:lvl w:ilvl="7" w:tplc="EAF0A3C2">
      <w:start w:val="1"/>
      <w:numFmt w:val="bullet"/>
      <w:lvlText w:val="o"/>
      <w:lvlJc w:val="left"/>
      <w:pPr>
        <w:tabs>
          <w:tab w:val="num" w:pos="5760"/>
        </w:tabs>
        <w:ind w:left="5760" w:hanging="360"/>
      </w:pPr>
      <w:rPr>
        <w:rFonts w:ascii="Courier New" w:hAnsi="Courier New"/>
      </w:rPr>
    </w:lvl>
    <w:lvl w:ilvl="8" w:tplc="D74861F8">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DBFE3AF2">
      <w:start w:val="1"/>
      <w:numFmt w:val="bullet"/>
      <w:lvlText w:val=""/>
      <w:lvlJc w:val="left"/>
      <w:pPr>
        <w:ind w:left="720" w:hanging="360"/>
      </w:pPr>
      <w:rPr>
        <w:rFonts w:ascii="Symbol" w:hAnsi="Symbol"/>
      </w:rPr>
    </w:lvl>
    <w:lvl w:ilvl="1" w:tplc="C4E661A4">
      <w:start w:val="1"/>
      <w:numFmt w:val="bullet"/>
      <w:lvlText w:val="o"/>
      <w:lvlJc w:val="left"/>
      <w:pPr>
        <w:tabs>
          <w:tab w:val="num" w:pos="1440"/>
        </w:tabs>
        <w:ind w:left="1440" w:hanging="360"/>
      </w:pPr>
      <w:rPr>
        <w:rFonts w:ascii="Courier New" w:hAnsi="Courier New"/>
      </w:rPr>
    </w:lvl>
    <w:lvl w:ilvl="2" w:tplc="677A4D8A">
      <w:start w:val="1"/>
      <w:numFmt w:val="bullet"/>
      <w:lvlText w:val=""/>
      <w:lvlJc w:val="left"/>
      <w:pPr>
        <w:tabs>
          <w:tab w:val="num" w:pos="2160"/>
        </w:tabs>
        <w:ind w:left="2160" w:hanging="360"/>
      </w:pPr>
      <w:rPr>
        <w:rFonts w:ascii="Wingdings" w:hAnsi="Wingdings"/>
      </w:rPr>
    </w:lvl>
    <w:lvl w:ilvl="3" w:tplc="05CA9504">
      <w:start w:val="1"/>
      <w:numFmt w:val="bullet"/>
      <w:lvlText w:val=""/>
      <w:lvlJc w:val="left"/>
      <w:pPr>
        <w:tabs>
          <w:tab w:val="num" w:pos="2880"/>
        </w:tabs>
        <w:ind w:left="2880" w:hanging="360"/>
      </w:pPr>
      <w:rPr>
        <w:rFonts w:ascii="Symbol" w:hAnsi="Symbol"/>
      </w:rPr>
    </w:lvl>
    <w:lvl w:ilvl="4" w:tplc="57500A72">
      <w:start w:val="1"/>
      <w:numFmt w:val="bullet"/>
      <w:lvlText w:val="o"/>
      <w:lvlJc w:val="left"/>
      <w:pPr>
        <w:tabs>
          <w:tab w:val="num" w:pos="3600"/>
        </w:tabs>
        <w:ind w:left="3600" w:hanging="360"/>
      </w:pPr>
      <w:rPr>
        <w:rFonts w:ascii="Courier New" w:hAnsi="Courier New"/>
      </w:rPr>
    </w:lvl>
    <w:lvl w:ilvl="5" w:tplc="F3AA78DC">
      <w:start w:val="1"/>
      <w:numFmt w:val="bullet"/>
      <w:lvlText w:val=""/>
      <w:lvlJc w:val="left"/>
      <w:pPr>
        <w:tabs>
          <w:tab w:val="num" w:pos="4320"/>
        </w:tabs>
        <w:ind w:left="4320" w:hanging="360"/>
      </w:pPr>
      <w:rPr>
        <w:rFonts w:ascii="Wingdings" w:hAnsi="Wingdings"/>
      </w:rPr>
    </w:lvl>
    <w:lvl w:ilvl="6" w:tplc="0F4C186E">
      <w:start w:val="1"/>
      <w:numFmt w:val="bullet"/>
      <w:lvlText w:val=""/>
      <w:lvlJc w:val="left"/>
      <w:pPr>
        <w:tabs>
          <w:tab w:val="num" w:pos="5040"/>
        </w:tabs>
        <w:ind w:left="5040" w:hanging="360"/>
      </w:pPr>
      <w:rPr>
        <w:rFonts w:ascii="Symbol" w:hAnsi="Symbol"/>
      </w:rPr>
    </w:lvl>
    <w:lvl w:ilvl="7" w:tplc="8F96D582">
      <w:start w:val="1"/>
      <w:numFmt w:val="bullet"/>
      <w:lvlText w:val="o"/>
      <w:lvlJc w:val="left"/>
      <w:pPr>
        <w:tabs>
          <w:tab w:val="num" w:pos="5760"/>
        </w:tabs>
        <w:ind w:left="5760" w:hanging="360"/>
      </w:pPr>
      <w:rPr>
        <w:rFonts w:ascii="Courier New" w:hAnsi="Courier New"/>
      </w:rPr>
    </w:lvl>
    <w:lvl w:ilvl="8" w:tplc="880A7A3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3AA2B87C">
      <w:start w:val="1"/>
      <w:numFmt w:val="bullet"/>
      <w:lvlText w:val=""/>
      <w:lvlJc w:val="left"/>
      <w:pPr>
        <w:ind w:left="720" w:hanging="360"/>
      </w:pPr>
      <w:rPr>
        <w:rFonts w:ascii="Symbol" w:hAnsi="Symbol"/>
      </w:rPr>
    </w:lvl>
    <w:lvl w:ilvl="1" w:tplc="EF3A2472">
      <w:start w:val="1"/>
      <w:numFmt w:val="bullet"/>
      <w:lvlText w:val="o"/>
      <w:lvlJc w:val="left"/>
      <w:pPr>
        <w:tabs>
          <w:tab w:val="num" w:pos="1440"/>
        </w:tabs>
        <w:ind w:left="1440" w:hanging="360"/>
      </w:pPr>
      <w:rPr>
        <w:rFonts w:ascii="Courier New" w:hAnsi="Courier New"/>
      </w:rPr>
    </w:lvl>
    <w:lvl w:ilvl="2" w:tplc="8452A94C">
      <w:start w:val="1"/>
      <w:numFmt w:val="bullet"/>
      <w:lvlText w:val=""/>
      <w:lvlJc w:val="left"/>
      <w:pPr>
        <w:tabs>
          <w:tab w:val="num" w:pos="2160"/>
        </w:tabs>
        <w:ind w:left="2160" w:hanging="360"/>
      </w:pPr>
      <w:rPr>
        <w:rFonts w:ascii="Wingdings" w:hAnsi="Wingdings"/>
      </w:rPr>
    </w:lvl>
    <w:lvl w:ilvl="3" w:tplc="380ED0E8">
      <w:start w:val="1"/>
      <w:numFmt w:val="bullet"/>
      <w:lvlText w:val=""/>
      <w:lvlJc w:val="left"/>
      <w:pPr>
        <w:tabs>
          <w:tab w:val="num" w:pos="2880"/>
        </w:tabs>
        <w:ind w:left="2880" w:hanging="360"/>
      </w:pPr>
      <w:rPr>
        <w:rFonts w:ascii="Symbol" w:hAnsi="Symbol"/>
      </w:rPr>
    </w:lvl>
    <w:lvl w:ilvl="4" w:tplc="E03299EE">
      <w:start w:val="1"/>
      <w:numFmt w:val="bullet"/>
      <w:lvlText w:val="o"/>
      <w:lvlJc w:val="left"/>
      <w:pPr>
        <w:tabs>
          <w:tab w:val="num" w:pos="3600"/>
        </w:tabs>
        <w:ind w:left="3600" w:hanging="360"/>
      </w:pPr>
      <w:rPr>
        <w:rFonts w:ascii="Courier New" w:hAnsi="Courier New"/>
      </w:rPr>
    </w:lvl>
    <w:lvl w:ilvl="5" w:tplc="D7403412">
      <w:start w:val="1"/>
      <w:numFmt w:val="bullet"/>
      <w:lvlText w:val=""/>
      <w:lvlJc w:val="left"/>
      <w:pPr>
        <w:tabs>
          <w:tab w:val="num" w:pos="4320"/>
        </w:tabs>
        <w:ind w:left="4320" w:hanging="360"/>
      </w:pPr>
      <w:rPr>
        <w:rFonts w:ascii="Wingdings" w:hAnsi="Wingdings"/>
      </w:rPr>
    </w:lvl>
    <w:lvl w:ilvl="6" w:tplc="F7E82234">
      <w:start w:val="1"/>
      <w:numFmt w:val="bullet"/>
      <w:lvlText w:val=""/>
      <w:lvlJc w:val="left"/>
      <w:pPr>
        <w:tabs>
          <w:tab w:val="num" w:pos="5040"/>
        </w:tabs>
        <w:ind w:left="5040" w:hanging="360"/>
      </w:pPr>
      <w:rPr>
        <w:rFonts w:ascii="Symbol" w:hAnsi="Symbol"/>
      </w:rPr>
    </w:lvl>
    <w:lvl w:ilvl="7" w:tplc="893C36FE">
      <w:start w:val="1"/>
      <w:numFmt w:val="bullet"/>
      <w:lvlText w:val="o"/>
      <w:lvlJc w:val="left"/>
      <w:pPr>
        <w:tabs>
          <w:tab w:val="num" w:pos="5760"/>
        </w:tabs>
        <w:ind w:left="5760" w:hanging="360"/>
      </w:pPr>
      <w:rPr>
        <w:rFonts w:ascii="Courier New" w:hAnsi="Courier New"/>
      </w:rPr>
    </w:lvl>
    <w:lvl w:ilvl="8" w:tplc="0E8C7354">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72C21D40">
      <w:start w:val="1"/>
      <w:numFmt w:val="bullet"/>
      <w:lvlText w:val=""/>
      <w:lvlJc w:val="left"/>
      <w:pPr>
        <w:ind w:left="720" w:hanging="360"/>
      </w:pPr>
      <w:rPr>
        <w:rFonts w:ascii="Symbol" w:hAnsi="Symbol"/>
      </w:rPr>
    </w:lvl>
    <w:lvl w:ilvl="1" w:tplc="7786DC32">
      <w:start w:val="1"/>
      <w:numFmt w:val="bullet"/>
      <w:lvlText w:val="o"/>
      <w:lvlJc w:val="left"/>
      <w:pPr>
        <w:tabs>
          <w:tab w:val="num" w:pos="1440"/>
        </w:tabs>
        <w:ind w:left="1440" w:hanging="360"/>
      </w:pPr>
      <w:rPr>
        <w:rFonts w:ascii="Courier New" w:hAnsi="Courier New"/>
      </w:rPr>
    </w:lvl>
    <w:lvl w:ilvl="2" w:tplc="240C230E">
      <w:start w:val="1"/>
      <w:numFmt w:val="bullet"/>
      <w:lvlText w:val=""/>
      <w:lvlJc w:val="left"/>
      <w:pPr>
        <w:tabs>
          <w:tab w:val="num" w:pos="2160"/>
        </w:tabs>
        <w:ind w:left="2160" w:hanging="360"/>
      </w:pPr>
      <w:rPr>
        <w:rFonts w:ascii="Wingdings" w:hAnsi="Wingdings"/>
      </w:rPr>
    </w:lvl>
    <w:lvl w:ilvl="3" w:tplc="35684620">
      <w:start w:val="1"/>
      <w:numFmt w:val="bullet"/>
      <w:lvlText w:val=""/>
      <w:lvlJc w:val="left"/>
      <w:pPr>
        <w:tabs>
          <w:tab w:val="num" w:pos="2880"/>
        </w:tabs>
        <w:ind w:left="2880" w:hanging="360"/>
      </w:pPr>
      <w:rPr>
        <w:rFonts w:ascii="Symbol" w:hAnsi="Symbol"/>
      </w:rPr>
    </w:lvl>
    <w:lvl w:ilvl="4" w:tplc="98B8799E">
      <w:start w:val="1"/>
      <w:numFmt w:val="bullet"/>
      <w:lvlText w:val="o"/>
      <w:lvlJc w:val="left"/>
      <w:pPr>
        <w:tabs>
          <w:tab w:val="num" w:pos="3600"/>
        </w:tabs>
        <w:ind w:left="3600" w:hanging="360"/>
      </w:pPr>
      <w:rPr>
        <w:rFonts w:ascii="Courier New" w:hAnsi="Courier New"/>
      </w:rPr>
    </w:lvl>
    <w:lvl w:ilvl="5" w:tplc="FD00710A">
      <w:start w:val="1"/>
      <w:numFmt w:val="bullet"/>
      <w:lvlText w:val=""/>
      <w:lvlJc w:val="left"/>
      <w:pPr>
        <w:tabs>
          <w:tab w:val="num" w:pos="4320"/>
        </w:tabs>
        <w:ind w:left="4320" w:hanging="360"/>
      </w:pPr>
      <w:rPr>
        <w:rFonts w:ascii="Wingdings" w:hAnsi="Wingdings"/>
      </w:rPr>
    </w:lvl>
    <w:lvl w:ilvl="6" w:tplc="EC807B7C">
      <w:start w:val="1"/>
      <w:numFmt w:val="bullet"/>
      <w:lvlText w:val=""/>
      <w:lvlJc w:val="left"/>
      <w:pPr>
        <w:tabs>
          <w:tab w:val="num" w:pos="5040"/>
        </w:tabs>
        <w:ind w:left="5040" w:hanging="360"/>
      </w:pPr>
      <w:rPr>
        <w:rFonts w:ascii="Symbol" w:hAnsi="Symbol"/>
      </w:rPr>
    </w:lvl>
    <w:lvl w:ilvl="7" w:tplc="ABD0C32E">
      <w:start w:val="1"/>
      <w:numFmt w:val="bullet"/>
      <w:lvlText w:val="o"/>
      <w:lvlJc w:val="left"/>
      <w:pPr>
        <w:tabs>
          <w:tab w:val="num" w:pos="5760"/>
        </w:tabs>
        <w:ind w:left="5760" w:hanging="360"/>
      </w:pPr>
      <w:rPr>
        <w:rFonts w:ascii="Courier New" w:hAnsi="Courier New"/>
      </w:rPr>
    </w:lvl>
    <w:lvl w:ilvl="8" w:tplc="3BCA0CF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98"/>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E0"/>
    <w:rsid w:val="005026E0"/>
    <w:rsid w:val="00A3711D"/>
    <w:rsid w:val="00FB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98"/>
    <o:shapelayout v:ext="edit">
      <o:idmap v:ext="edit" data="1"/>
    </o:shapelayout>
  </w:shapeDefaults>
  <w:decimalSymbol w:val="."/>
  <w:listSeparator w:val=","/>
  <w15:docId w15:val="{15402D86-5565-41CF-853D-02214D04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s://apps.edustar.vic.edu.au/spot/handlers/files/evidence/5541/1324/7/Minutes_15-12-2016.doc" TargetMode="External"/><Relationship Id="rId21" Type="http://schemas.openxmlformats.org/officeDocument/2006/relationships/header" Target="header6.xml"/><Relationship Id="rId34" Type="http://schemas.openxmlformats.org/officeDocument/2006/relationships/hyperlink" Target="https://apps.edustar.vic.edu.au/spot/handlers/files/evidence/5541/1324/4/2017%20DATA_WS_Term%203.xlsx" TargetMode="External"/><Relationship Id="rId42" Type="http://schemas.openxmlformats.org/officeDocument/2006/relationships/hyperlink" Target="https://apps.edustar.vic.edu.au/spot/handlers/files/evidence/5541/1324/7/Student_Learning_Report.pdf" TargetMode="External"/><Relationship Id="rId47" Type="http://schemas.openxmlformats.org/officeDocument/2006/relationships/hyperlink" Target="https://apps.edustar.vic.edu.au/spot/handlers/files/evidence/5541/1324/9/Behaviour%20Support%20Plan.docx" TargetMode="External"/><Relationship Id="rId50" Type="http://schemas.openxmlformats.org/officeDocument/2006/relationships/hyperlink" Target="https://apps.edustar.vic.edu.au/spot/handlers/files/evidence/5541/1324/10/Lightning%20Reef%202016%20Disciplinematrix%20term%203%202017.doc" TargetMode="External"/><Relationship Id="rId55" Type="http://schemas.openxmlformats.org/officeDocument/2006/relationships/hyperlink" Target="https://apps.edustar.vic.edu.au/spot/handlers/files/evidence/5541/1324/10/School%20Wide%20Expectations%202016%20draft%203.docx" TargetMode="External"/><Relationship Id="rId63"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apps.edustar.vic.edu.au/spot/handlers/files/evidence/5541/1324/3/April%2025%202017.doc" TargetMode="External"/><Relationship Id="rId37" Type="http://schemas.openxmlformats.org/officeDocument/2006/relationships/hyperlink" Target="https://apps.edustar.vic.edu.au/spot/handlers/files/evidence/5541/1324/4/LRPS%20Assessment%20Schedule%20WHOLE%20SCHOOL%202017.doc" TargetMode="External"/><Relationship Id="rId40" Type="http://schemas.openxmlformats.org/officeDocument/2006/relationships/hyperlink" Target="https://apps.edustar.vic.edu.au/spot/handlers/files/evidence/5541/1324/7/PLT" TargetMode="External"/><Relationship Id="rId45" Type="http://schemas.openxmlformats.org/officeDocument/2006/relationships/hyperlink" Target="https://apps.edustar.vic.edu.au/spot/handlers/files/evidence/5541/1324/8/Term%202%20week%2042017.pdf" TargetMode="External"/><Relationship Id="rId53" Type="http://schemas.openxmlformats.org/officeDocument/2006/relationships/hyperlink" Target="https://apps.edustar.vic.edu.au/spot/handlers/files/evidence/5541/1324/10/Mission%20&amp;%20Values.docx" TargetMode="External"/><Relationship Id="rId58" Type="http://schemas.openxmlformats.org/officeDocument/2006/relationships/hyperlink" Target="https://apps.edustar.vic.edu.au/spot/handlers/files/evidence/5541/1324/summary/EAL%20A%20stages.docx"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s://apps.edustar.vic.edu.au/spot/handlers/files/evidence/5541/1324/4/LC2%20Meeting%204th%20Sept.docx" TargetMode="External"/><Relationship Id="rId49" Type="http://schemas.openxmlformats.org/officeDocument/2006/relationships/hyperlink" Target="https://apps.edustar.vic.edu.au/spot/handlers/files/evidence/5541/1324/9/Term%204week%2032017.pdf" TargetMode="External"/><Relationship Id="rId57" Type="http://schemas.openxmlformats.org/officeDocument/2006/relationships/hyperlink" Target="https://apps.edustar.vic.edu.au/spot/handlers/files/evidence/5541/1324/summary/Behaviour%20Support%20Plan.docx" TargetMode="External"/><Relationship Id="rId61" Type="http://schemas.openxmlformats.org/officeDocument/2006/relationships/hyperlink" Target="https://apps.edustar.vic.edu.au/spot/handlers/files/evidence/5541/1324/review/2018%20PALL%20Intervention%20Plan%20Template%20(AIP%20Related).Jo.docx"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apps.edustar.vic.edu.au/spot/handlers/files/evidence/5541/1324/1/Peer%20Observation%20Record%20Luke%20Freeman.docx" TargetMode="External"/><Relationship Id="rId44" Type="http://schemas.openxmlformats.org/officeDocument/2006/relationships/hyperlink" Target="https://apps.edustar.vic.edu.au/spot/handlers/files/evidence/5541/1324/8/S.I.T%20Agenda%2015-08-2017.docx" TargetMode="External"/><Relationship Id="rId52" Type="http://schemas.openxmlformats.org/officeDocument/2006/relationships/hyperlink" Target="https://apps.edustar.vic.edu.au/spot/handlers/files/evidence/5541/1324/10/Mantras.pdf" TargetMode="External"/><Relationship Id="rId60" Type="http://schemas.openxmlformats.org/officeDocument/2006/relationships/hyperlink" Target="https://apps.edustar.vic.edu.au/spot/handlers/files/evidence/5541/1324/summary/Koorie%20SSG.docx" TargetMode="External"/><Relationship Id="rId65"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apps.edustar.vic.edu.au/spot/handlers/files/evidence/5541/1324/1/April%2025%202017.doc" TargetMode="External"/><Relationship Id="rId35" Type="http://schemas.openxmlformats.org/officeDocument/2006/relationships/hyperlink" Target="https://apps.edustar.vic.edu.au/spot/handlers/files/evidence/5541/1324/4/LC%20Meeting%207th%20Aug%202017.docx" TargetMode="External"/><Relationship Id="rId43" Type="http://schemas.openxmlformats.org/officeDocument/2006/relationships/hyperlink" Target="https://apps.edustar.vic.edu.au/spot/handlers/files/evidence/5541/1324/8/Keep%20It%20Real%20-%20Dance%20%20and%20Fitness%20Planner%20Term%203.docx" TargetMode="External"/><Relationship Id="rId48" Type="http://schemas.openxmlformats.org/officeDocument/2006/relationships/hyperlink" Target="https://apps.edustar.vic.edu.au/spot/handlers/files/evidence/5541/1324/9/Individual%20Education%20Plan%20Template%202017.docx" TargetMode="External"/><Relationship Id="rId56" Type="http://schemas.openxmlformats.org/officeDocument/2006/relationships/hyperlink" Target="https://apps.edustar.vic.edu.au/spot/handlers/files/evidence/5541/1324/10/Student%20Safety%20Policy%202016%20Jo.Ratified%20at%20SC.docx" TargetMode="External"/><Relationship Id="rId64"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apps.edustar.vic.edu.au/spot/handlers/files/evidence/5541/1324/10/Making%20Better%20Choices%20@%20LRPS%202016%20reviewed%20April%20Leadership.do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apps.edustar.vic.edu.au/spot/handlers/files/evidence/5541/1324/3/Peer%20Observation%20Record%20Luke%20Freeman.docx" TargetMode="External"/><Relationship Id="rId38" Type="http://schemas.openxmlformats.org/officeDocument/2006/relationships/hyperlink" Target="https://apps.edustar.vic.edu.au/spot/handlers/files/evidence/5541/1324/7/27--04-2017.doc" TargetMode="External"/><Relationship Id="rId46" Type="http://schemas.openxmlformats.org/officeDocument/2006/relationships/hyperlink" Target="https://apps.edustar.vic.edu.au/spot/handlers/files/evidence/5541/1324/9/Assembly%20Powerpoint%202017.pptx" TargetMode="External"/><Relationship Id="rId59" Type="http://schemas.openxmlformats.org/officeDocument/2006/relationships/hyperlink" Target="https://apps.edustar.vic.edu.au/spot/handlers/files/evidence/5541/1324/summary/Individual%20Education%20Plan%20Template%202017.docx" TargetMode="Externa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apps.edustar.vic.edu.au/spot/handlers/files/evidence/5541/1324/7/Roles%20%20Responsibilities%20@%20LRPS%202017.docx" TargetMode="External"/><Relationship Id="rId54" Type="http://schemas.openxmlformats.org/officeDocument/2006/relationships/hyperlink" Target="https://apps.edustar.vic.edu.au/spot/handlers/files/evidence/5541/1324/10/PIE%20Overview.pdf" TargetMode="External"/><Relationship Id="rId62"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6741F90E-0B77-4D7D-B2A4-31403E86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Wilson, Grant A</cp:lastModifiedBy>
  <cp:revision>91</cp:revision>
  <dcterms:created xsi:type="dcterms:W3CDTF">2017-09-11T05:00:00Z</dcterms:created>
  <dcterms:modified xsi:type="dcterms:W3CDTF">2017-11-09T03:42:00Z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